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269"/>
        <w:gridCol w:w="123"/>
        <w:gridCol w:w="177"/>
        <w:gridCol w:w="353"/>
        <w:gridCol w:w="217"/>
        <w:gridCol w:w="570"/>
        <w:gridCol w:w="80"/>
        <w:gridCol w:w="71"/>
        <w:gridCol w:w="419"/>
        <w:gridCol w:w="113"/>
        <w:gridCol w:w="200"/>
        <w:gridCol w:w="20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8B4FE6" w:rsidRDefault="0069464E" w:rsidP="00393DE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9464E">
              <w:rPr>
                <w:rFonts w:ascii="Times New Roman" w:hAnsi="Times New Roman"/>
              </w:rPr>
              <w:t>Projekt ustawy o obowiązkowej auto</w:t>
            </w:r>
            <w:r w:rsidR="0013224B">
              <w:rPr>
                <w:rFonts w:ascii="Times New Roman" w:hAnsi="Times New Roman"/>
              </w:rPr>
              <w:t xml:space="preserve">matycznej wymianie informacji w </w:t>
            </w:r>
            <w:r w:rsidRPr="0069464E">
              <w:rPr>
                <w:rFonts w:ascii="Times New Roman" w:hAnsi="Times New Roman"/>
              </w:rPr>
              <w:t xml:space="preserve">dziedzinie opodatkowania 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Default="00027D10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Ministerstwo Finansów 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 xml:space="preserve">Ministerstwo Finansów 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B3460" w:rsidRPr="0063060B" w:rsidRDefault="00D375D8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Pan Janusz Cichoń, Sekretarz Stanu "/>
                  </w:textInput>
                </w:ffData>
              </w:fldChar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 xml:space="preserve">Pan Janusz Cichoń, Sekretarz Stanu 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Pr="008B4FE6" w:rsidRDefault="00894E73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 </w:t>
            </w:r>
            <w:r w:rsidRPr="00894E73">
              <w:rPr>
                <w:rFonts w:ascii="Times New Roman" w:hAnsi="Times New Roman"/>
                <w:color w:val="000000"/>
              </w:rPr>
              <w:t xml:space="preserve">Mariusz Każuch – z-ca dyrektora Departamentu Polityki Podatkowej, tel. 694-3876, e-mail: </w:t>
            </w:r>
            <w:proofErr w:type="spellStart"/>
            <w:r w:rsidRPr="00894E73">
              <w:rPr>
                <w:rFonts w:ascii="Times New Roman" w:hAnsi="Times New Roman"/>
                <w:color w:val="000000"/>
              </w:rPr>
              <w:t>Mariusz.Kazuch</w:t>
            </w:r>
            <w:proofErr w:type="spellEnd"/>
            <w:r w:rsidRPr="00894E73">
              <w:rPr>
                <w:rFonts w:ascii="Times New Roman" w:hAnsi="Times New Roman"/>
                <w:color w:val="000000"/>
              </w:rPr>
              <w:t xml:space="preserve"> 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D442AF">
              <w:rPr>
                <w:rFonts w:ascii="Times New Roman" w:hAnsi="Times New Roman"/>
                <w:sz w:val="21"/>
                <w:szCs w:val="21"/>
              </w:rPr>
              <w:t>20</w:t>
            </w:r>
            <w:r w:rsidR="001D43D8">
              <w:rPr>
                <w:rFonts w:ascii="Times New Roman" w:hAnsi="Times New Roman"/>
                <w:sz w:val="21"/>
                <w:szCs w:val="21"/>
              </w:rPr>
              <w:t>.08</w:t>
            </w:r>
            <w:r w:rsidR="00860957">
              <w:rPr>
                <w:rFonts w:ascii="Times New Roman" w:hAnsi="Times New Roman"/>
                <w:sz w:val="21"/>
                <w:szCs w:val="21"/>
              </w:rPr>
              <w:t>.2015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:rsidR="00F76884" w:rsidRPr="00590DA6" w:rsidRDefault="000B1C13" w:rsidP="00F76884">
            <w:pPr>
              <w:spacing w:line="240" w:lineRule="auto"/>
              <w:rPr>
                <w:rFonts w:ascii="Times New Roman" w:hAnsi="Times New Roman"/>
              </w:rPr>
            </w:pPr>
            <w:r w:rsidRPr="000B1C13">
              <w:rPr>
                <w:rFonts w:ascii="Times New Roman" w:hAnsi="Times New Roman"/>
              </w:rPr>
              <w:t>Prawo UE - dyrektywa Rady 201</w:t>
            </w:r>
            <w:r>
              <w:rPr>
                <w:rFonts w:ascii="Times New Roman" w:hAnsi="Times New Roman"/>
              </w:rPr>
              <w:t>4</w:t>
            </w:r>
            <w:r w:rsidRPr="000B1C13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07</w:t>
            </w:r>
            <w:r w:rsidRPr="000B1C13">
              <w:rPr>
                <w:rFonts w:ascii="Times New Roman" w:hAnsi="Times New Roman"/>
              </w:rPr>
              <w:t xml:space="preserve">/UE </w:t>
            </w: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24605D">
              <w:rPr>
                <w:rFonts w:ascii="Times New Roman" w:hAnsi="Times New Roman"/>
                <w:b/>
                <w:color w:val="000000"/>
              </w:rPr>
              <w:t xml:space="preserve"> prac: </w:t>
            </w:r>
          </w:p>
          <w:p w:rsidR="006A701A" w:rsidRPr="008B4FE6" w:rsidRDefault="0013224B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 166</w:t>
            </w: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A701A" w:rsidRPr="00F5182D" w:rsidRDefault="00EB108B" w:rsidP="00F04F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108B">
              <w:rPr>
                <w:rFonts w:ascii="Times New Roman" w:hAnsi="Times New Roman"/>
              </w:rPr>
              <w:t xml:space="preserve">Projekt ustawy </w:t>
            </w:r>
            <w:r w:rsidR="00F04FBF">
              <w:rPr>
                <w:rFonts w:ascii="Times New Roman" w:hAnsi="Times New Roman"/>
              </w:rPr>
              <w:t>o obowiązkowej automatycznej wymianie informacji w dziedzinie opodatkowania</w:t>
            </w:r>
            <w:r>
              <w:rPr>
                <w:rFonts w:ascii="Times New Roman" w:hAnsi="Times New Roman"/>
              </w:rPr>
              <w:t xml:space="preserve"> </w:t>
            </w:r>
            <w:r w:rsidRPr="00EB108B">
              <w:rPr>
                <w:rFonts w:ascii="Times New Roman" w:hAnsi="Times New Roman"/>
              </w:rPr>
              <w:t xml:space="preserve">związany jest </w:t>
            </w:r>
            <w:r>
              <w:rPr>
                <w:rFonts w:ascii="Times New Roman" w:hAnsi="Times New Roman"/>
              </w:rPr>
              <w:t xml:space="preserve">z </w:t>
            </w:r>
            <w:r w:rsidRPr="00EB108B">
              <w:rPr>
                <w:rFonts w:ascii="Times New Roman" w:hAnsi="Times New Roman"/>
              </w:rPr>
              <w:t xml:space="preserve">koniecznością implementacji </w:t>
            </w:r>
            <w:r>
              <w:rPr>
                <w:rFonts w:ascii="Times New Roman" w:hAnsi="Times New Roman"/>
              </w:rPr>
              <w:t xml:space="preserve">do krajowego porządku prawnego </w:t>
            </w:r>
            <w:r w:rsidR="003F3069">
              <w:rPr>
                <w:rFonts w:ascii="Times New Roman" w:hAnsi="Times New Roman"/>
              </w:rPr>
              <w:t xml:space="preserve">przepisów </w:t>
            </w:r>
            <w:r>
              <w:rPr>
                <w:rFonts w:ascii="Times New Roman" w:hAnsi="Times New Roman"/>
              </w:rPr>
              <w:t>d</w:t>
            </w:r>
            <w:r w:rsidRPr="00EB108B">
              <w:rPr>
                <w:rFonts w:ascii="Times New Roman" w:hAnsi="Times New Roman"/>
              </w:rPr>
              <w:t xml:space="preserve">yrektywy Rady 2014/107/UE z dnia 9 grudnia 2014 r. </w:t>
            </w:r>
            <w:r w:rsidR="00FE71EF" w:rsidRPr="00FE71EF">
              <w:rPr>
                <w:rFonts w:ascii="Times New Roman" w:hAnsi="Times New Roman"/>
              </w:rPr>
              <w:t>zmieniającej dyrektywę 2011/16/UE w zakresie obowiązkowej automatycznej wymiany informacji w dziedzinie opodatkowania (Dz. U. UE L 359 z 16.12.2014 str. 1)</w:t>
            </w:r>
            <w:r w:rsidR="003F3069">
              <w:rPr>
                <w:rFonts w:ascii="Times New Roman" w:hAnsi="Times New Roman"/>
              </w:rPr>
              <w:t>.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D55013" w:rsidRDefault="00860957" w:rsidP="00D55013">
            <w:pPr>
              <w:pStyle w:val="p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0957">
              <w:rPr>
                <w:rFonts w:ascii="Times New Roman" w:hAnsi="Times New Roman" w:cs="Times New Roman"/>
                <w:sz w:val="22"/>
                <w:szCs w:val="22"/>
              </w:rPr>
              <w:t xml:space="preserve">Celem projektowanej ustawy jest implementacja przepisów dyrektywy Rady 2014/107/UE z dnia 9 grudnia 2014 r. zmieniającej dyrektywę 2011/16/UE w zakresie obowiązkowej automatycznej wymiany informacji w dziedzinie opodatkowania (Dz. U. UE L 359 z 16.12.2014 str. 1), zwanej dalej „dyrektywą 2014/107/UE”. Przepisy te są ukierunkowane na rozszerzenie zakresu automatycznej wymiany informacji. Państwa członkowskie zostały zobowiązane do wprowadzenia przepisów dyrektywy 2014/107/UE w życie od dnia 1 stycznia 2016 r. </w:t>
            </w:r>
            <w:r w:rsidR="008470D6" w:rsidRPr="00D55013">
              <w:rPr>
                <w:rFonts w:ascii="Times New Roman" w:hAnsi="Times New Roman" w:cs="Times New Roman"/>
                <w:sz w:val="22"/>
                <w:szCs w:val="22"/>
              </w:rPr>
              <w:t>W celu zapewnienia</w:t>
            </w:r>
            <w:r w:rsidR="00F478AE" w:rsidRPr="00D55013">
              <w:rPr>
                <w:rFonts w:ascii="Times New Roman" w:hAnsi="Times New Roman" w:cs="Times New Roman"/>
                <w:sz w:val="22"/>
                <w:szCs w:val="22"/>
              </w:rPr>
              <w:t xml:space="preserve"> efektywnej automatycznej wymiany informacji </w:t>
            </w:r>
            <w:r w:rsidR="008470D6" w:rsidRPr="00D55013">
              <w:rPr>
                <w:rFonts w:ascii="Times New Roman" w:hAnsi="Times New Roman" w:cs="Times New Roman"/>
                <w:sz w:val="22"/>
                <w:szCs w:val="22"/>
              </w:rPr>
              <w:t xml:space="preserve">o rachunkach raportowanych </w:t>
            </w:r>
            <w:r w:rsidR="00D42492" w:rsidRPr="00D55013">
              <w:rPr>
                <w:rFonts w:ascii="Times New Roman" w:hAnsi="Times New Roman" w:cs="Times New Roman"/>
                <w:sz w:val="22"/>
                <w:szCs w:val="22"/>
              </w:rPr>
              <w:t>przewiduje się</w:t>
            </w:r>
            <w:r w:rsidR="00F478AE" w:rsidRPr="00D550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70D6" w:rsidRPr="00D55013">
              <w:rPr>
                <w:rFonts w:ascii="Times New Roman" w:hAnsi="Times New Roman" w:cs="Times New Roman"/>
                <w:sz w:val="22"/>
                <w:szCs w:val="22"/>
              </w:rPr>
              <w:t xml:space="preserve">w szczególności </w:t>
            </w:r>
            <w:r w:rsidR="00F478AE" w:rsidRPr="00D55013">
              <w:rPr>
                <w:rFonts w:ascii="Times New Roman" w:hAnsi="Times New Roman" w:cs="Times New Roman"/>
                <w:sz w:val="22"/>
                <w:szCs w:val="22"/>
              </w:rPr>
              <w:t>określeni</w:t>
            </w:r>
            <w:r w:rsidR="00385507" w:rsidRPr="00D55013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F478AE" w:rsidRPr="00D55013">
              <w:rPr>
                <w:rFonts w:ascii="Times New Roman" w:hAnsi="Times New Roman" w:cs="Times New Roman"/>
                <w:sz w:val="22"/>
                <w:szCs w:val="22"/>
              </w:rPr>
              <w:t xml:space="preserve"> obowiązków informacyjnych instytucji finansowych posiadających status raportujących instytucji finansowych </w:t>
            </w:r>
            <w:r w:rsidR="008470D6" w:rsidRPr="00D5501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478AE" w:rsidRPr="00D55013">
              <w:rPr>
                <w:rFonts w:ascii="Times New Roman" w:hAnsi="Times New Roman" w:cs="Times New Roman"/>
                <w:sz w:val="22"/>
                <w:szCs w:val="22"/>
              </w:rPr>
              <w:t xml:space="preserve"> sposobu ich wypełniania</w:t>
            </w:r>
            <w:r w:rsidR="008470D6" w:rsidRPr="00D55013">
              <w:rPr>
                <w:rFonts w:ascii="Times New Roman" w:hAnsi="Times New Roman" w:cs="Times New Roman"/>
                <w:sz w:val="22"/>
                <w:szCs w:val="22"/>
              </w:rPr>
              <w:t>, wprowadzeni</w:t>
            </w:r>
            <w:r w:rsidR="00385507" w:rsidRPr="00D55013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8470D6" w:rsidRPr="00D55013">
              <w:rPr>
                <w:rFonts w:ascii="Times New Roman" w:hAnsi="Times New Roman" w:cs="Times New Roman"/>
                <w:sz w:val="22"/>
                <w:szCs w:val="22"/>
              </w:rPr>
              <w:t xml:space="preserve"> rozwiązań zapewniających skuteczne wykonanie </w:t>
            </w:r>
            <w:r w:rsidR="00D42492" w:rsidRPr="00D55013">
              <w:rPr>
                <w:rFonts w:ascii="Times New Roman" w:hAnsi="Times New Roman" w:cs="Times New Roman"/>
                <w:sz w:val="22"/>
                <w:szCs w:val="22"/>
              </w:rPr>
              <w:t xml:space="preserve">tych </w:t>
            </w:r>
            <w:r w:rsidR="008470D6" w:rsidRPr="00D55013">
              <w:rPr>
                <w:rFonts w:ascii="Times New Roman" w:hAnsi="Times New Roman" w:cs="Times New Roman"/>
                <w:sz w:val="22"/>
                <w:szCs w:val="22"/>
              </w:rPr>
              <w:t>obowiązków oraz określeni</w:t>
            </w:r>
            <w:r w:rsidR="00D42492" w:rsidRPr="00D55013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8470D6" w:rsidRPr="00D55013">
              <w:rPr>
                <w:rFonts w:ascii="Times New Roman" w:hAnsi="Times New Roman" w:cs="Times New Roman"/>
                <w:sz w:val="22"/>
                <w:szCs w:val="22"/>
              </w:rPr>
              <w:t xml:space="preserve"> zakresu informacji o charakterze finansowym podlegających automatycznej wymianie z państwami członkowskimi Unii Europejskiej i trybu ich przekazywania.</w:t>
            </w:r>
            <w:r w:rsidR="00F478AE" w:rsidRPr="00D550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507" w:rsidRPr="00D55013">
              <w:rPr>
                <w:rFonts w:ascii="Times New Roman" w:hAnsi="Times New Roman" w:cs="Times New Roman"/>
                <w:sz w:val="22"/>
                <w:szCs w:val="22"/>
              </w:rPr>
              <w:t>W celu prawidłowego identyfikowania rachunków podlegających raportowaniu, zakłada się wprowadzenie odpowiednich regulacji obligujących raportujące instytucje finansowe do wykonywania zasad sprawozdawczych i zasad należytej staranności, które zostały szczegółowo określone w załącznikach do dyrektywy 2014/107/UE.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E3676B" w:rsidRPr="00E3676B" w:rsidRDefault="00B65B06" w:rsidP="005407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65B06">
              <w:rPr>
                <w:rFonts w:ascii="Times New Roman" w:hAnsi="Times New Roman"/>
              </w:rPr>
              <w:t xml:space="preserve">aństwa członkowskie są na etapie implementacji dyrektywy </w:t>
            </w:r>
            <w:r>
              <w:rPr>
                <w:rFonts w:ascii="Times New Roman" w:hAnsi="Times New Roman"/>
              </w:rPr>
              <w:t xml:space="preserve">2014/107/UE </w:t>
            </w:r>
            <w:r w:rsidRPr="00B65B06">
              <w:rPr>
                <w:rFonts w:ascii="Times New Roman" w:hAnsi="Times New Roman"/>
              </w:rPr>
              <w:t>do krajowego porządku prawnego.</w:t>
            </w:r>
            <w:r w:rsidR="0054078C">
              <w:rPr>
                <w:rFonts w:ascii="Times New Roman" w:hAnsi="Times New Roman"/>
              </w:rPr>
              <w:t xml:space="preserve"> </w:t>
            </w:r>
            <w:r w:rsidR="0054078C" w:rsidRPr="0054078C">
              <w:rPr>
                <w:rFonts w:ascii="Times New Roman" w:hAnsi="Times New Roman"/>
              </w:rPr>
              <w:t>Dyrektywa wymaga</w:t>
            </w:r>
            <w:r w:rsidR="0054078C">
              <w:rPr>
                <w:rFonts w:ascii="Times New Roman" w:hAnsi="Times New Roman"/>
              </w:rPr>
              <w:t>,</w:t>
            </w:r>
            <w:r w:rsidR="0054078C" w:rsidRPr="0054078C">
              <w:rPr>
                <w:rFonts w:ascii="Times New Roman" w:hAnsi="Times New Roman"/>
              </w:rPr>
              <w:t xml:space="preserve"> aby </w:t>
            </w:r>
            <w:r w:rsidR="0054078C">
              <w:rPr>
                <w:rFonts w:ascii="Times New Roman" w:hAnsi="Times New Roman"/>
              </w:rPr>
              <w:t>p</w:t>
            </w:r>
            <w:r w:rsidR="0054078C" w:rsidRPr="0054078C">
              <w:rPr>
                <w:rFonts w:ascii="Times New Roman" w:hAnsi="Times New Roman"/>
              </w:rPr>
              <w:t>aństwa członkowskie wprowadziły przepisy ustawowe, wykonawcze i administracyjne niezbędne do wykonania jej regulacji, do dnia 31 grudnia 2015 r.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  <w:r w:rsidR="0013224B">
              <w:rPr>
                <w:rFonts w:ascii="Times New Roman" w:hAnsi="Times New Roman"/>
                <w:b/>
                <w:color w:val="000000"/>
              </w:rPr>
              <w:t>*</w:t>
            </w:r>
          </w:p>
        </w:tc>
      </w:tr>
      <w:tr w:rsidR="00260F33" w:rsidRPr="008B4FE6" w:rsidTr="00683AD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566" w:type="dxa"/>
            <w:gridSpan w:val="9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200" w:type="dxa"/>
            <w:gridSpan w:val="9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503" w:type="dxa"/>
            <w:gridSpan w:val="8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2F24FC">
        <w:trPr>
          <w:gridAfter w:val="1"/>
          <w:wAfter w:w="10" w:type="dxa"/>
          <w:trHeight w:val="361"/>
        </w:trPr>
        <w:tc>
          <w:tcPr>
            <w:tcW w:w="2668" w:type="dxa"/>
            <w:gridSpan w:val="3"/>
            <w:shd w:val="clear" w:color="auto" w:fill="auto"/>
          </w:tcPr>
          <w:p w:rsidR="00894B3B" w:rsidRPr="008B4FE6" w:rsidRDefault="002F24F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F24FC">
              <w:rPr>
                <w:rFonts w:ascii="Times New Roman" w:hAnsi="Times New Roman"/>
                <w:color w:val="000000"/>
                <w:spacing w:val="-2"/>
              </w:rPr>
              <w:t>Banki</w:t>
            </w:r>
          </w:p>
        </w:tc>
        <w:tc>
          <w:tcPr>
            <w:tcW w:w="2566" w:type="dxa"/>
            <w:gridSpan w:val="9"/>
            <w:shd w:val="clear" w:color="auto" w:fill="auto"/>
          </w:tcPr>
          <w:p w:rsidR="00894B3B" w:rsidRPr="006D73D4" w:rsidRDefault="00D02F82" w:rsidP="00894B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02F82">
              <w:rPr>
                <w:rFonts w:ascii="Times New Roman" w:hAnsi="Times New Roman"/>
                <w:color w:val="000000"/>
                <w:spacing w:val="-2"/>
              </w:rPr>
              <w:t>609</w:t>
            </w:r>
          </w:p>
        </w:tc>
        <w:tc>
          <w:tcPr>
            <w:tcW w:w="2200" w:type="dxa"/>
            <w:gridSpan w:val="9"/>
            <w:shd w:val="clear" w:color="auto" w:fill="auto"/>
          </w:tcPr>
          <w:p w:rsidR="00260F33" w:rsidRPr="00B37C80" w:rsidRDefault="00D02F8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KNF</w:t>
            </w:r>
          </w:p>
        </w:tc>
        <w:tc>
          <w:tcPr>
            <w:tcW w:w="3503" w:type="dxa"/>
            <w:gridSpan w:val="8"/>
            <w:shd w:val="clear" w:color="auto" w:fill="auto"/>
          </w:tcPr>
          <w:p w:rsidR="00DC624B" w:rsidRPr="00B37C80" w:rsidRDefault="00DC624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F24FC" w:rsidRPr="008B4FE6" w:rsidTr="00683AD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F24FC" w:rsidRDefault="00FB20D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Towarzystwa funduszy inwestycyjnych</w:t>
            </w:r>
          </w:p>
        </w:tc>
        <w:tc>
          <w:tcPr>
            <w:tcW w:w="2566" w:type="dxa"/>
            <w:gridSpan w:val="9"/>
            <w:shd w:val="clear" w:color="auto" w:fill="auto"/>
          </w:tcPr>
          <w:p w:rsidR="002F24FC" w:rsidRPr="006D73D4" w:rsidRDefault="00D02F82" w:rsidP="0013224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02F82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13224B">
              <w:rPr>
                <w:rFonts w:ascii="Times New Roman" w:hAnsi="Times New Roman"/>
                <w:color w:val="000000"/>
                <w:spacing w:val="-2"/>
              </w:rPr>
              <w:t>8</w:t>
            </w:r>
          </w:p>
        </w:tc>
        <w:tc>
          <w:tcPr>
            <w:tcW w:w="2200" w:type="dxa"/>
            <w:gridSpan w:val="9"/>
            <w:shd w:val="clear" w:color="auto" w:fill="auto"/>
          </w:tcPr>
          <w:p w:rsidR="002F24FC" w:rsidRPr="00B37C80" w:rsidRDefault="00391A6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KNF</w:t>
            </w:r>
          </w:p>
        </w:tc>
        <w:tc>
          <w:tcPr>
            <w:tcW w:w="3503" w:type="dxa"/>
            <w:gridSpan w:val="8"/>
            <w:shd w:val="clear" w:color="auto" w:fill="auto"/>
          </w:tcPr>
          <w:p w:rsidR="002F24FC" w:rsidRDefault="002F24F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02F82" w:rsidRPr="008B4FE6" w:rsidTr="00683AD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D02F82" w:rsidRPr="00D02F82" w:rsidRDefault="00391A6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1A6B">
              <w:rPr>
                <w:rFonts w:ascii="Times New Roman" w:hAnsi="Times New Roman"/>
                <w:color w:val="000000"/>
                <w:spacing w:val="-2"/>
              </w:rPr>
              <w:t>Zakłady ubezpieczeń</w:t>
            </w:r>
          </w:p>
        </w:tc>
        <w:tc>
          <w:tcPr>
            <w:tcW w:w="2566" w:type="dxa"/>
            <w:gridSpan w:val="9"/>
            <w:shd w:val="clear" w:color="auto" w:fill="auto"/>
          </w:tcPr>
          <w:p w:rsidR="00D02F82" w:rsidRPr="00D02F82" w:rsidRDefault="00391A6B" w:rsidP="00894B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1A6B">
              <w:rPr>
                <w:rFonts w:ascii="Times New Roman" w:hAnsi="Times New Roman"/>
                <w:color w:val="000000"/>
                <w:spacing w:val="-2"/>
              </w:rPr>
              <w:t>31</w:t>
            </w:r>
          </w:p>
        </w:tc>
        <w:tc>
          <w:tcPr>
            <w:tcW w:w="2200" w:type="dxa"/>
            <w:gridSpan w:val="9"/>
            <w:shd w:val="clear" w:color="auto" w:fill="auto"/>
          </w:tcPr>
          <w:p w:rsidR="00D02F82" w:rsidRPr="00B37C80" w:rsidRDefault="00391A6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KNF</w:t>
            </w:r>
          </w:p>
        </w:tc>
        <w:tc>
          <w:tcPr>
            <w:tcW w:w="3503" w:type="dxa"/>
            <w:gridSpan w:val="8"/>
            <w:shd w:val="clear" w:color="auto" w:fill="auto"/>
          </w:tcPr>
          <w:p w:rsidR="00D02F82" w:rsidRDefault="00D02F8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02F82" w:rsidRPr="008B4FE6" w:rsidTr="00683AD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D02F82" w:rsidRPr="00D02F82" w:rsidRDefault="000766B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66BC">
              <w:rPr>
                <w:rFonts w:ascii="Times New Roman" w:hAnsi="Times New Roman"/>
                <w:color w:val="000000"/>
                <w:spacing w:val="-2"/>
              </w:rPr>
              <w:t>Domy maklerskie</w:t>
            </w:r>
          </w:p>
        </w:tc>
        <w:tc>
          <w:tcPr>
            <w:tcW w:w="2566" w:type="dxa"/>
            <w:gridSpan w:val="9"/>
            <w:shd w:val="clear" w:color="auto" w:fill="auto"/>
          </w:tcPr>
          <w:p w:rsidR="00D02F82" w:rsidRPr="00D02F82" w:rsidRDefault="000766BC" w:rsidP="00894B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66BC">
              <w:rPr>
                <w:rFonts w:ascii="Times New Roman" w:hAnsi="Times New Roman"/>
                <w:color w:val="000000"/>
                <w:spacing w:val="-2"/>
              </w:rPr>
              <w:t>55</w:t>
            </w:r>
          </w:p>
        </w:tc>
        <w:tc>
          <w:tcPr>
            <w:tcW w:w="2200" w:type="dxa"/>
            <w:gridSpan w:val="9"/>
            <w:shd w:val="clear" w:color="auto" w:fill="auto"/>
          </w:tcPr>
          <w:p w:rsidR="00D02F82" w:rsidRPr="00B37C80" w:rsidRDefault="000766B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KNF</w:t>
            </w:r>
          </w:p>
        </w:tc>
        <w:tc>
          <w:tcPr>
            <w:tcW w:w="3503" w:type="dxa"/>
            <w:gridSpan w:val="8"/>
            <w:shd w:val="clear" w:color="auto" w:fill="auto"/>
          </w:tcPr>
          <w:p w:rsidR="00D02F82" w:rsidRDefault="00D02F8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1074C" w:rsidRPr="008B4FE6" w:rsidTr="00683AD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C1074C" w:rsidRPr="000766BC" w:rsidRDefault="00C1074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1074C">
              <w:rPr>
                <w:rFonts w:ascii="Times New Roman" w:hAnsi="Times New Roman"/>
                <w:color w:val="000000"/>
                <w:spacing w:val="-2"/>
              </w:rPr>
              <w:t>Spółdzielcze Kasy Oszczędnościowo-Kredytowe</w:t>
            </w:r>
          </w:p>
        </w:tc>
        <w:tc>
          <w:tcPr>
            <w:tcW w:w="2566" w:type="dxa"/>
            <w:gridSpan w:val="9"/>
            <w:shd w:val="clear" w:color="auto" w:fill="auto"/>
          </w:tcPr>
          <w:p w:rsidR="00C1074C" w:rsidRPr="000766BC" w:rsidRDefault="00C1074C" w:rsidP="00894B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200" w:type="dxa"/>
            <w:gridSpan w:val="9"/>
            <w:shd w:val="clear" w:color="auto" w:fill="auto"/>
          </w:tcPr>
          <w:p w:rsidR="00C1074C" w:rsidRDefault="00C1074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3503" w:type="dxa"/>
            <w:gridSpan w:val="8"/>
            <w:shd w:val="clear" w:color="auto" w:fill="auto"/>
          </w:tcPr>
          <w:p w:rsidR="00C1074C" w:rsidRDefault="00C1074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F4ED0" w:rsidRPr="008B4FE6" w:rsidTr="00683AD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F4ED0" w:rsidRPr="00C1074C" w:rsidRDefault="000F4ED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4ED0">
              <w:rPr>
                <w:rFonts w:ascii="Times New Roman" w:hAnsi="Times New Roman"/>
                <w:color w:val="000000"/>
                <w:spacing w:val="-2"/>
              </w:rPr>
              <w:t>Ministerstwo Finansów</w:t>
            </w:r>
          </w:p>
        </w:tc>
        <w:tc>
          <w:tcPr>
            <w:tcW w:w="2566" w:type="dxa"/>
            <w:gridSpan w:val="9"/>
            <w:shd w:val="clear" w:color="auto" w:fill="auto"/>
          </w:tcPr>
          <w:p w:rsidR="000F4ED0" w:rsidRDefault="000F4ED0" w:rsidP="00894B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00" w:type="dxa"/>
            <w:gridSpan w:val="9"/>
            <w:shd w:val="clear" w:color="auto" w:fill="auto"/>
          </w:tcPr>
          <w:p w:rsidR="000F4ED0" w:rsidRDefault="000F4ED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503" w:type="dxa"/>
            <w:gridSpan w:val="8"/>
            <w:shd w:val="clear" w:color="auto" w:fill="auto"/>
          </w:tcPr>
          <w:p w:rsidR="000F4ED0" w:rsidRDefault="00732F05" w:rsidP="00732F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Automatyczna wymiana</w:t>
            </w:r>
            <w:r w:rsidR="00606990" w:rsidRPr="00606990">
              <w:rPr>
                <w:rFonts w:ascii="Times New Roman" w:hAnsi="Times New Roman"/>
                <w:color w:val="000000"/>
                <w:spacing w:val="-2"/>
              </w:rPr>
              <w:t xml:space="preserve"> informacji </w:t>
            </w: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606990" w:rsidRPr="00606990">
              <w:rPr>
                <w:rFonts w:ascii="Times New Roman" w:hAnsi="Times New Roman"/>
                <w:color w:val="000000"/>
                <w:spacing w:val="-2"/>
              </w:rPr>
              <w:t xml:space="preserve"> państw</w:t>
            </w:r>
            <w:r>
              <w:rPr>
                <w:rFonts w:ascii="Times New Roman" w:hAnsi="Times New Roman"/>
                <w:color w:val="000000"/>
                <w:spacing w:val="-2"/>
              </w:rPr>
              <w:t>ami</w:t>
            </w:r>
            <w:r w:rsidR="00606990" w:rsidRPr="00606990">
              <w:rPr>
                <w:rFonts w:ascii="Times New Roman" w:hAnsi="Times New Roman"/>
                <w:color w:val="000000"/>
                <w:spacing w:val="-2"/>
              </w:rPr>
              <w:t xml:space="preserve"> członkowski</w:t>
            </w:r>
            <w:r>
              <w:rPr>
                <w:rFonts w:ascii="Times New Roman" w:hAnsi="Times New Roman"/>
                <w:color w:val="000000"/>
                <w:spacing w:val="-2"/>
              </w:rPr>
              <w:t>mi</w:t>
            </w:r>
            <w:r w:rsidR="00606990" w:rsidRPr="00606990">
              <w:rPr>
                <w:rFonts w:ascii="Times New Roman" w:hAnsi="Times New Roman"/>
                <w:color w:val="000000"/>
                <w:spacing w:val="-2"/>
              </w:rPr>
              <w:t xml:space="preserve"> Unii Europejskiej</w:t>
            </w:r>
            <w:r w:rsidR="00606990">
              <w:rPr>
                <w:rFonts w:ascii="Times New Roman" w:hAnsi="Times New Roman"/>
                <w:color w:val="000000"/>
                <w:spacing w:val="-2"/>
              </w:rPr>
              <w:t xml:space="preserve"> oraz przeprowadzanie kontroli w raportujących instytucjach finansowych.</w:t>
            </w:r>
          </w:p>
        </w:tc>
      </w:tr>
      <w:tr w:rsidR="000F4ED0" w:rsidRPr="008B4FE6" w:rsidTr="00683AD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F4ED0" w:rsidRPr="000F4ED0" w:rsidRDefault="00134121" w:rsidP="001341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134121">
              <w:rPr>
                <w:rFonts w:ascii="Times New Roman" w:hAnsi="Times New Roman"/>
              </w:rPr>
              <w:t xml:space="preserve">poważnione </w:t>
            </w:r>
            <w:r>
              <w:rPr>
                <w:rFonts w:ascii="Times New Roman" w:hAnsi="Times New Roman"/>
              </w:rPr>
              <w:t>o</w:t>
            </w:r>
            <w:r w:rsidR="000F4ED0" w:rsidRPr="000F4ED0">
              <w:rPr>
                <w:rFonts w:ascii="Times New Roman" w:hAnsi="Times New Roman"/>
              </w:rPr>
              <w:t>rgany podatkowe</w:t>
            </w:r>
            <w:r w:rsidR="006069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podległe Ministrowi Finansów</w:t>
            </w:r>
          </w:p>
        </w:tc>
        <w:tc>
          <w:tcPr>
            <w:tcW w:w="2566" w:type="dxa"/>
            <w:gridSpan w:val="9"/>
            <w:shd w:val="clear" w:color="auto" w:fill="auto"/>
          </w:tcPr>
          <w:p w:rsidR="000F4ED0" w:rsidRDefault="000F4ED0"/>
        </w:tc>
        <w:tc>
          <w:tcPr>
            <w:tcW w:w="2200" w:type="dxa"/>
            <w:gridSpan w:val="9"/>
            <w:shd w:val="clear" w:color="auto" w:fill="auto"/>
          </w:tcPr>
          <w:p w:rsidR="000F4ED0" w:rsidRDefault="000F4ED0"/>
        </w:tc>
        <w:tc>
          <w:tcPr>
            <w:tcW w:w="3503" w:type="dxa"/>
            <w:gridSpan w:val="8"/>
            <w:shd w:val="clear" w:color="auto" w:fill="auto"/>
          </w:tcPr>
          <w:p w:rsidR="000F4ED0" w:rsidRPr="00606990" w:rsidRDefault="00732F05" w:rsidP="0013224B">
            <w:pPr>
              <w:spacing w:line="240" w:lineRule="auto"/>
              <w:rPr>
                <w:rFonts w:ascii="Times New Roman" w:hAnsi="Times New Roman"/>
              </w:rPr>
            </w:pPr>
            <w:r w:rsidRPr="0013224B">
              <w:rPr>
                <w:rFonts w:ascii="Times New Roman" w:hAnsi="Times New Roman"/>
                <w:color w:val="000000"/>
                <w:spacing w:val="-2"/>
              </w:rPr>
              <w:t>Automatyczna wymiana</w:t>
            </w:r>
            <w:r w:rsidR="00606990" w:rsidRPr="0013224B">
              <w:rPr>
                <w:rFonts w:ascii="Times New Roman" w:hAnsi="Times New Roman"/>
                <w:color w:val="000000"/>
                <w:spacing w:val="-2"/>
              </w:rPr>
              <w:t xml:space="preserve"> informacji </w:t>
            </w:r>
            <w:r w:rsidRPr="0013224B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606990" w:rsidRPr="0013224B">
              <w:rPr>
                <w:rFonts w:ascii="Times New Roman" w:hAnsi="Times New Roman"/>
                <w:color w:val="000000"/>
                <w:spacing w:val="-2"/>
              </w:rPr>
              <w:t xml:space="preserve"> państw</w:t>
            </w:r>
            <w:r w:rsidRPr="0013224B">
              <w:rPr>
                <w:rFonts w:ascii="Times New Roman" w:hAnsi="Times New Roman"/>
                <w:color w:val="000000"/>
                <w:spacing w:val="-2"/>
              </w:rPr>
              <w:t>ami</w:t>
            </w:r>
            <w:r w:rsidR="00606990" w:rsidRPr="0013224B">
              <w:rPr>
                <w:rFonts w:ascii="Times New Roman" w:hAnsi="Times New Roman"/>
                <w:color w:val="000000"/>
                <w:spacing w:val="-2"/>
              </w:rPr>
              <w:t xml:space="preserve"> członkowski</w:t>
            </w:r>
            <w:r w:rsidRPr="0013224B">
              <w:rPr>
                <w:rFonts w:ascii="Times New Roman" w:hAnsi="Times New Roman"/>
                <w:color w:val="000000"/>
                <w:spacing w:val="-2"/>
              </w:rPr>
              <w:t>mi</w:t>
            </w:r>
            <w:r w:rsidR="00606990" w:rsidRPr="0013224B">
              <w:rPr>
                <w:rFonts w:ascii="Times New Roman" w:hAnsi="Times New Roman"/>
                <w:color w:val="000000"/>
                <w:spacing w:val="-2"/>
              </w:rPr>
              <w:t xml:space="preserve"> Unii Europejskiej oraz przeprowadzanie kontroli w raportujących instytucjach finansowych.</w:t>
            </w:r>
            <w:r w:rsidR="00606990">
              <w:rPr>
                <w:rFonts w:ascii="Times New Roman" w:hAnsi="Times New Roman"/>
              </w:rPr>
              <w:t xml:space="preserve">  </w:t>
            </w:r>
          </w:p>
        </w:tc>
      </w:tr>
      <w:tr w:rsidR="0013224B" w:rsidRPr="008B4FE6" w:rsidTr="00BC32C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3224B" w:rsidRPr="0013224B" w:rsidRDefault="0013224B" w:rsidP="00C86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3224B">
              <w:rPr>
                <w:rFonts w:ascii="Times New Roman" w:hAnsi="Times New Roman"/>
                <w:color w:val="000000"/>
                <w:spacing w:val="-2"/>
              </w:rPr>
              <w:t>*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Dla celów określenia kręgu podmiotów</w:t>
            </w:r>
            <w:r w:rsidR="00C861B4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które oddziałuje projekt</w:t>
            </w:r>
            <w:r w:rsidR="00C861B4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wykorzystano dan</w:t>
            </w:r>
            <w:r w:rsidR="00C861B4">
              <w:rPr>
                <w:rFonts w:ascii="Times New Roman" w:hAnsi="Times New Roman"/>
                <w:color w:val="000000"/>
                <w:spacing w:val="-2"/>
              </w:rPr>
              <w:t xml:space="preserve">e z OSR do projektu ustawy </w:t>
            </w:r>
            <w:r w:rsidR="00C861B4" w:rsidRPr="00C861B4">
              <w:rPr>
                <w:rFonts w:ascii="Times New Roman" w:hAnsi="Times New Roman"/>
                <w:color w:val="000000"/>
                <w:spacing w:val="-2"/>
              </w:rPr>
              <w:t>o wykonywaniu Umowy między Rządem Rzeczypospolitej Polskiej a Rządem Stanów Zjednoczonych Ameryki w sprawie poprawy wypełniania międzynarodowych obowiązków podatkowych oraz wdrożenia ustawodawstwa FATCA</w:t>
            </w:r>
          </w:p>
        </w:tc>
      </w:tr>
      <w:tr w:rsidR="002C5CBB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C5CBB" w:rsidRPr="008B4FE6" w:rsidRDefault="002C5CBB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C5CBB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13224B" w:rsidRDefault="0013224B" w:rsidP="001322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ustawy zostanie poddany konsultacjom publicznym z takimi podmiotami i organizacjami jak:  </w:t>
            </w:r>
            <w:r w:rsidRPr="00DD4BFF">
              <w:rPr>
                <w:rFonts w:ascii="Times New Roman" w:hAnsi="Times New Roman"/>
                <w:color w:val="000000"/>
                <w:spacing w:val="-2"/>
              </w:rPr>
              <w:t xml:space="preserve">Business Centre Club, Forum Związków Zawodowych, Fundacja Rozwoju Rachunkowości w Polsce, </w:t>
            </w:r>
            <w:r w:rsidR="00FB20DC" w:rsidRPr="00DD4BFF">
              <w:rPr>
                <w:rFonts w:ascii="Times New Roman" w:hAnsi="Times New Roman"/>
                <w:color w:val="000000"/>
                <w:spacing w:val="-2"/>
              </w:rPr>
              <w:t>Związek Banków Polskich</w:t>
            </w:r>
            <w:r w:rsidR="00FB20D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FB20DC" w:rsidRPr="00DD4BFF">
              <w:rPr>
                <w:rFonts w:ascii="Times New Roman" w:hAnsi="Times New Roman"/>
                <w:color w:val="000000"/>
                <w:spacing w:val="-2"/>
              </w:rPr>
              <w:t xml:space="preserve"> Polską Izbę Ubezpieczeń</w:t>
            </w:r>
            <w:r w:rsidR="00FB20D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FB20DC" w:rsidRPr="00DD4BF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D4BFF">
              <w:rPr>
                <w:rFonts w:ascii="Times New Roman" w:hAnsi="Times New Roman"/>
                <w:color w:val="000000"/>
                <w:spacing w:val="-2"/>
              </w:rPr>
              <w:t xml:space="preserve">Izbę Domów Maklerskich, Izbę Zarządzających Funduszami i Aktywami, </w:t>
            </w:r>
            <w:r w:rsidR="00AA58CD">
              <w:rPr>
                <w:rFonts w:ascii="Times New Roman" w:hAnsi="Times New Roman"/>
                <w:color w:val="000000"/>
                <w:spacing w:val="-2"/>
              </w:rPr>
              <w:t xml:space="preserve">Krajowa Spółdzielcza Kasa Oszczędnościowo-Kredytowa, Polska Instytucja </w:t>
            </w:r>
            <w:proofErr w:type="spellStart"/>
            <w:r w:rsidR="00AA58CD">
              <w:rPr>
                <w:rFonts w:ascii="Times New Roman" w:hAnsi="Times New Roman"/>
                <w:color w:val="000000"/>
                <w:spacing w:val="-2"/>
              </w:rPr>
              <w:t>Niebankowych</w:t>
            </w:r>
            <w:proofErr w:type="spellEnd"/>
            <w:r w:rsidR="00AA58CD">
              <w:rPr>
                <w:rFonts w:ascii="Times New Roman" w:hAnsi="Times New Roman"/>
                <w:color w:val="000000"/>
                <w:spacing w:val="-2"/>
              </w:rPr>
              <w:t xml:space="preserve"> Instytucji Płatności, </w:t>
            </w:r>
            <w:r w:rsidRPr="00DD4BFF">
              <w:rPr>
                <w:rFonts w:ascii="Times New Roman" w:hAnsi="Times New Roman"/>
                <w:color w:val="000000"/>
                <w:spacing w:val="-2"/>
              </w:rPr>
              <w:t xml:space="preserve">Konfederacja Lewiatan, Krajowa Izba Biegłych Rewidentów, Krajowa Izba Gospodarcza, Krajowa Rada Doradców Podatkowych, </w:t>
            </w:r>
            <w:r>
              <w:rPr>
                <w:rFonts w:ascii="Times New Roman" w:hAnsi="Times New Roman"/>
                <w:color w:val="000000"/>
                <w:spacing w:val="-2"/>
              </w:rPr>
              <w:t>Konfederacja Lewiatan</w:t>
            </w:r>
            <w:r w:rsidRPr="00DD4BFF">
              <w:rPr>
                <w:rFonts w:ascii="Times New Roman" w:hAnsi="Times New Roman"/>
                <w:color w:val="000000"/>
                <w:spacing w:val="-2"/>
              </w:rPr>
              <w:t>, Polska Rada Biznesu,  Pracodawcy Rzeczypospolitej Polskiej, Stowarzyszenie Księgowych w Polsce, Stowarzyszenie Kupców i Przedsiębiorców Polskich Razem, Trójstronna Komisja ds. Społeczno-Gospodarczych, Związek Rzemiosła Polskiego</w:t>
            </w:r>
            <w:r w:rsidR="0014137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2C5CBB" w:rsidRPr="0013224B" w:rsidRDefault="001322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Stosownie do postanowień art. 5 ustawy z dnia 7 lipca 2005 r. o działalności lobbingowej w procesie stanowienia prawa (Dz. U. Nr 169, poz. 1414, z późn. zm.) oraz § 52 uchwały nr 190 Rady Ministrów z dnia 29 października 2013 r. – Regulamin pracy Rady Ministrów (M.P. poz. 979), projekt ustawy </w:t>
            </w:r>
            <w:r w:rsidR="00C328D4">
              <w:rPr>
                <w:rFonts w:ascii="Times New Roman" w:hAnsi="Times New Roman"/>
                <w:color w:val="000000"/>
                <w:spacing w:val="-2"/>
              </w:rPr>
              <w:t xml:space="preserve">zostanie </w:t>
            </w:r>
            <w:r>
              <w:rPr>
                <w:rFonts w:ascii="Times New Roman" w:hAnsi="Times New Roman"/>
                <w:color w:val="000000"/>
                <w:spacing w:val="-2"/>
              </w:rPr>
              <w:t>udostępniony w Biuletynie Informacji Publicznej Rządowego Centrum Legislacji.</w:t>
            </w:r>
          </w:p>
        </w:tc>
      </w:tr>
      <w:tr w:rsidR="002C5CBB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C5CBB" w:rsidRPr="008B4FE6" w:rsidRDefault="002C5CBB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C5CBB" w:rsidRPr="00C861B4" w:rsidRDefault="002C5CBB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C5CBB" w:rsidRPr="00C861B4" w:rsidRDefault="002C5CBB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861B4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2C5CBB" w:rsidRPr="00C861B4" w:rsidRDefault="002C5CBB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2C5CBB" w:rsidRPr="00C861B4" w:rsidRDefault="002C5CBB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861B4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2C5CBB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8518B" w:rsidRPr="00C861B4" w:rsidRDefault="0078518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014E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14E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14E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014E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14E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DB6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3767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014E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14E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14E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014E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014E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DB6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5847A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C861B4">
        <w:trPr>
          <w:trHeight w:val="385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8563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8563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8563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8563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8563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480E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5847A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8563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8563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8563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8563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8563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450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5847A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C5CBB" w:rsidRPr="00C861B4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C5CBB" w:rsidRPr="00C861B4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C861B4">
        <w:trPr>
          <w:gridAfter w:val="1"/>
          <w:wAfter w:w="10" w:type="dxa"/>
          <w:trHeight w:val="610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2C5CBB" w:rsidRPr="00C861B4" w:rsidRDefault="002C5CBB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2C5CBB" w:rsidRPr="00C861B4" w:rsidRDefault="002C5CBB" w:rsidP="00A9036F">
            <w:pPr>
              <w:spacing w:line="240" w:lineRule="auto"/>
              <w:ind w:left="13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C861B4">
        <w:trPr>
          <w:gridAfter w:val="1"/>
          <w:wAfter w:w="10" w:type="dxa"/>
          <w:trHeight w:val="274"/>
        </w:trPr>
        <w:tc>
          <w:tcPr>
            <w:tcW w:w="2243" w:type="dxa"/>
            <w:gridSpan w:val="2"/>
            <w:shd w:val="clear" w:color="auto" w:fill="FFFFFF"/>
          </w:tcPr>
          <w:p w:rsidR="002C5CBB" w:rsidRPr="00C861B4" w:rsidRDefault="002C5CBB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61B4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C861B4" w:rsidRDefault="00F655CF" w:rsidP="00281383">
            <w:pPr>
              <w:pStyle w:val="pu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C861B4">
              <w:rPr>
                <w:sz w:val="22"/>
                <w:szCs w:val="22"/>
              </w:rPr>
              <w:t>Automatyczna wymiana informacji w dziedzinie opodatkowania stanowi istotne narzędzie przeciwdziałające transgranicznym oszustwom podatkowym i unikaniu opodatkowania. Mechanizm ten został opracowany w odpowiedzi na zdiagnozowane w poszczególnych państwach Unii negatywne oddziaływanie tych zjawisk na krajowe wpływy podatkowe oraz pilną potrzebę zwiększenia skuteczności i efektywności poboru podatków. Podejmowane działania wpłyną na poprawę skuteczności walki z oszustwami podatkowymi i uchylaniem się od opodatkowania, jednak na chwilę obecną nie można przewidzieć skali efektów wynikających z poszerzonej, automatycznej wymiany informacji podatkowej z państwami członkowskimi.</w:t>
            </w:r>
          </w:p>
          <w:p w:rsidR="00C861B4" w:rsidRPr="00C861B4" w:rsidRDefault="00C861B4" w:rsidP="00C861B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861B4">
              <w:rPr>
                <w:rFonts w:ascii="Times New Roman" w:eastAsia="Times New Roman" w:hAnsi="Times New Roman"/>
                <w:lang w:eastAsia="pl-PL"/>
              </w:rPr>
              <w:t xml:space="preserve">Wszystkie prace techniczne związane z przygotowaniem rozwiązań informatycznych obsługujących wymianę informacji finansowych pomiędzy polską a zagranicznymi administracjami podatkowymi  są realizowane w ramach Programu e-Podatki. W ramach podpisanej 1 lutego 2013 r. umowy na „Budowę, wdrożenie i utrzymanie systemu e-Podatki zostanie wbudowany system w/w informacji. Wartość umowy współfinansowana przez UE w ramach 7 osi Programu Operacyjnego Innowacyjna Gospodarka to 232 mln zł. </w:t>
            </w:r>
          </w:p>
        </w:tc>
      </w:tr>
      <w:tr w:rsidR="002C5CBB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2C5CBB" w:rsidRPr="008B4FE6" w:rsidRDefault="00C861B4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>orców oraz na rodzinę, obywateli i gospodarstwa domowe</w:t>
            </w: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C5CBB" w:rsidRPr="001B3460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C5CBB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2C5CBB" w:rsidRDefault="002C5CBB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2C5CBB" w:rsidRDefault="002C5CBB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C5CBB" w:rsidRPr="00301959" w:rsidRDefault="002C5CBB" w:rsidP="002F5DD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 w:rsidR="002F5DD5">
              <w:rPr>
                <w:rFonts w:ascii="Times New Roman" w:hAnsi="Times New Roman"/>
                <w:spacing w:val="-2"/>
                <w:sz w:val="21"/>
                <w:szCs w:val="21"/>
              </w:rPr>
              <w:t>2014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5CBB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5CBB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5CBB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321CB" w:rsidRPr="008321CB" w:rsidRDefault="008321CB" w:rsidP="00832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321CB">
              <w:rPr>
                <w:rFonts w:ascii="Times New Roman" w:hAnsi="Times New Roman"/>
                <w:color w:val="000000"/>
                <w:sz w:val="21"/>
                <w:szCs w:val="21"/>
              </w:rPr>
              <w:t>Banki</w:t>
            </w:r>
          </w:p>
          <w:p w:rsidR="008321CB" w:rsidRPr="008321CB" w:rsidRDefault="008321CB" w:rsidP="00832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321CB">
              <w:rPr>
                <w:rFonts w:ascii="Times New Roman" w:hAnsi="Times New Roman"/>
                <w:color w:val="000000"/>
                <w:sz w:val="21"/>
                <w:szCs w:val="21"/>
              </w:rPr>
              <w:t>Zakłady ubezpieczeń</w:t>
            </w:r>
          </w:p>
          <w:p w:rsidR="008321CB" w:rsidRPr="008321CB" w:rsidRDefault="008321CB" w:rsidP="00832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321CB">
              <w:rPr>
                <w:rFonts w:ascii="Times New Roman" w:hAnsi="Times New Roman"/>
                <w:color w:val="000000"/>
                <w:sz w:val="21"/>
                <w:szCs w:val="21"/>
              </w:rPr>
              <w:t>Domy maklerskie</w:t>
            </w:r>
          </w:p>
          <w:p w:rsidR="008321CB" w:rsidRPr="008321CB" w:rsidRDefault="008321CB" w:rsidP="00832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321CB">
              <w:rPr>
                <w:rFonts w:ascii="Times New Roman" w:hAnsi="Times New Roman"/>
                <w:color w:val="000000"/>
                <w:sz w:val="21"/>
                <w:szCs w:val="21"/>
              </w:rPr>
              <w:t>Fundusze inwestycyjne</w:t>
            </w:r>
          </w:p>
          <w:p w:rsidR="002C5CBB" w:rsidRPr="00301959" w:rsidRDefault="008321CB" w:rsidP="00832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321CB">
              <w:rPr>
                <w:rFonts w:ascii="Times New Roman" w:hAnsi="Times New Roman"/>
                <w:color w:val="000000"/>
                <w:sz w:val="21"/>
                <w:szCs w:val="21"/>
              </w:rPr>
              <w:t>SKOK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C5CBB" w:rsidRDefault="00CB3E6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E69">
              <w:rPr>
                <w:rFonts w:ascii="Times New Roman" w:hAnsi="Times New Roman"/>
                <w:color w:val="000000"/>
                <w:sz w:val="21"/>
                <w:szCs w:val="21"/>
              </w:rPr>
              <w:t>0,6 – 20</w:t>
            </w:r>
          </w:p>
          <w:p w:rsidR="00CB3E69" w:rsidRDefault="00CB3E6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E69">
              <w:rPr>
                <w:rFonts w:ascii="Times New Roman" w:hAnsi="Times New Roman"/>
                <w:color w:val="000000"/>
                <w:sz w:val="21"/>
                <w:szCs w:val="21"/>
              </w:rPr>
              <w:t>0,12-5</w:t>
            </w:r>
          </w:p>
          <w:p w:rsidR="00CB3E69" w:rsidRDefault="00CB3E6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E69">
              <w:rPr>
                <w:rFonts w:ascii="Times New Roman" w:hAnsi="Times New Roman"/>
                <w:color w:val="000000"/>
                <w:sz w:val="21"/>
                <w:szCs w:val="21"/>
              </w:rPr>
              <w:t>1,95</w:t>
            </w:r>
          </w:p>
          <w:p w:rsidR="00CB3E69" w:rsidRDefault="00CB3E6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E69">
              <w:rPr>
                <w:rFonts w:ascii="Times New Roman" w:hAnsi="Times New Roman"/>
                <w:color w:val="000000"/>
                <w:sz w:val="21"/>
                <w:szCs w:val="21"/>
              </w:rPr>
              <w:t>0,1-0,85</w:t>
            </w:r>
          </w:p>
          <w:p w:rsidR="00CB3E69" w:rsidRPr="00B37C80" w:rsidRDefault="00CB3E6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danych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5CBB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C5CBB" w:rsidRPr="00301959" w:rsidRDefault="002C5CBB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2C5CBB" w:rsidRPr="00B37C80" w:rsidRDefault="002C5CB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C5CBB" w:rsidRPr="00301959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2C5CBB" w:rsidRPr="00B37C80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5CBB" w:rsidRPr="008B4FE6" w:rsidTr="00C861B4">
        <w:trPr>
          <w:gridAfter w:val="1"/>
          <w:wAfter w:w="10" w:type="dxa"/>
          <w:trHeight w:val="1424"/>
        </w:trPr>
        <w:tc>
          <w:tcPr>
            <w:tcW w:w="2243" w:type="dxa"/>
            <w:gridSpan w:val="2"/>
            <w:shd w:val="clear" w:color="auto" w:fill="FFFFFF"/>
          </w:tcPr>
          <w:p w:rsidR="002C5CBB" w:rsidRPr="00301959" w:rsidRDefault="002C5CBB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2C5CBB" w:rsidRPr="00301959" w:rsidRDefault="00C861B4" w:rsidP="001D43D8">
            <w:pPr>
              <w:pStyle w:val="PKTpunk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861B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Dla celów określenia kręgu podmiotów na które oddziałuje projekt</w:t>
            </w:r>
            <w:r w:rsidR="001D43D8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i wpływu projektowanych regulacji,</w:t>
            </w:r>
            <w:r w:rsidR="001D43D8" w:rsidRPr="00C861B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C861B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wykorzystano dane z OSR do projektu ustawy o wykonywaniu Umowy między Rządem Rzeczypospolitej Polskiej a Rządem Stanów Zjednoczonych Ameryki w sprawie poprawy wypełniania międzynarodowych obowiązków podatkowych oraz wdrożenia ustawodawstwa FATCA</w:t>
            </w:r>
          </w:p>
        </w:tc>
      </w:tr>
      <w:tr w:rsidR="002C5CBB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C5CBB" w:rsidRPr="008B4FE6" w:rsidRDefault="002C5CBB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C5CBB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2C5CBB" w:rsidRPr="008B4FE6" w:rsidRDefault="001E043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C5CBB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2C5CBB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C5CBB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1"/>
            <w:shd w:val="clear" w:color="auto" w:fill="FFFFFF"/>
          </w:tcPr>
          <w:p w:rsidR="002C5CBB" w:rsidRDefault="002C5CBB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2C5CBB" w:rsidRDefault="002C5CB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2C5CBB" w:rsidRDefault="001D43D8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C5CBB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2C5CBB" w:rsidRDefault="002C5CBB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C5CBB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:rsidR="002C5CBB" w:rsidRPr="008B4FE6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2C5CBB" w:rsidRPr="008B4FE6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2C5CBB" w:rsidRDefault="00B3401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C5CBB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5CBB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2C5CBB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2C5CBB" w:rsidRPr="008B4FE6" w:rsidRDefault="002C5CBB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2C5CBB" w:rsidRPr="008B4FE6" w:rsidRDefault="001E043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C5CBB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5CBB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2C5CBB" w:rsidRPr="008B4FE6" w:rsidRDefault="001E043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C5CBB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5CBB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2C5CBB" w:rsidRPr="008B4FE6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2C5CBB" w:rsidRPr="008B4FE6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2C5CBB" w:rsidRPr="008B4FE6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:rsidR="002C5CBB" w:rsidRPr="008B4FE6" w:rsidRDefault="002C5CB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>przystosowane do ich elektronizacji</w:t>
            </w:r>
            <w:r w:rsidR="001D43D8">
              <w:rPr>
                <w:rFonts w:ascii="Times New Roman" w:hAnsi="Times New Roman"/>
                <w:color w:val="000000"/>
                <w:spacing w:val="-2"/>
              </w:rPr>
              <w:t xml:space="preserve"> (zob. wyjaśnienie w pkt 6 akapit 2)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2C5CBB" w:rsidRDefault="001D43D8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C5CBB">
              <w:rPr>
                <w:rFonts w:ascii="Times New Roman" w:hAnsi="Times New Roman"/>
                <w:color w:val="000000"/>
              </w:rPr>
              <w:t>tak</w:t>
            </w:r>
          </w:p>
          <w:p w:rsidR="002C5CBB" w:rsidRDefault="002C5CBB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2C5CBB" w:rsidRDefault="00B34014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C5CB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2C5CBB" w:rsidRPr="008B4FE6" w:rsidRDefault="002C5CBB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C5CBB" w:rsidRPr="008B4FE6" w:rsidRDefault="002C5CBB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2C5CBB" w:rsidRPr="006D73D4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73D4">
              <w:rPr>
                <w:rFonts w:ascii="Times New Roman" w:hAnsi="Times New Roman"/>
              </w:rPr>
              <w:t xml:space="preserve">Przedmiotowy projekt nie wywiera wpływu na rynek pracy. </w:t>
            </w:r>
          </w:p>
          <w:p w:rsidR="002C5CBB" w:rsidRPr="008B4FE6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C5CBB" w:rsidRPr="008B4FE6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C5CBB" w:rsidRPr="008B4FE6" w:rsidRDefault="002C5CBB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C5CBB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2C5CBB" w:rsidRPr="008B4FE6" w:rsidRDefault="002C5CBB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C5CBB" w:rsidRPr="008B4FE6" w:rsidRDefault="002C5CB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2C5CBB" w:rsidRDefault="00BF179F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C5CBB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5CBB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2C5CBB" w:rsidRDefault="002C5CB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9D153B" w:rsidRPr="008B4FE6" w:rsidRDefault="009D153B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:rsidR="002C5CBB" w:rsidRPr="008B4FE6" w:rsidRDefault="002C5CBB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C5CBB" w:rsidRPr="008B4FE6" w:rsidRDefault="002C5CB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2C5CBB" w:rsidRPr="008B4FE6" w:rsidRDefault="002C5CB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2C5CBB" w:rsidRPr="008B4FE6" w:rsidRDefault="002C5CB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C5CBB" w:rsidRDefault="002C5CBB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2C5CBB" w:rsidRPr="008B4FE6" w:rsidRDefault="002C5CB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081A">
              <w:rPr>
                <w:rFonts w:ascii="Times New Roman" w:hAnsi="Times New Roman"/>
                <w:color w:val="000000"/>
              </w:rPr>
            </w:r>
            <w:r w:rsidR="00AE081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C5CBB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2C5CBB" w:rsidRPr="008B4FE6" w:rsidRDefault="002C5CBB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2C5CBB" w:rsidRPr="00730711" w:rsidRDefault="002C5CBB" w:rsidP="005F7828">
            <w:pPr>
              <w:jc w:val="both"/>
              <w:rPr>
                <w:rFonts w:ascii="Times New Roman" w:hAnsi="Times New Roman"/>
              </w:rPr>
            </w:pPr>
            <w:r w:rsidRPr="00730711">
              <w:rPr>
                <w:rFonts w:ascii="Times New Roman" w:hAnsi="Times New Roman"/>
              </w:rPr>
              <w:t>Przedmiotowy projekt nie wywiera wpływu na sytuację i rozwój regionalny.</w:t>
            </w:r>
          </w:p>
          <w:p w:rsidR="002C5CBB" w:rsidRPr="008B4FE6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8B4FE6" w:rsidTr="00B14AF6">
        <w:trPr>
          <w:gridAfter w:val="1"/>
          <w:wAfter w:w="10" w:type="dxa"/>
          <w:trHeight w:val="681"/>
        </w:trPr>
        <w:tc>
          <w:tcPr>
            <w:tcW w:w="10937" w:type="dxa"/>
            <w:gridSpan w:val="29"/>
            <w:shd w:val="clear" w:color="auto" w:fill="99CCFF"/>
          </w:tcPr>
          <w:p w:rsidR="002C5CBB" w:rsidRPr="00627221" w:rsidRDefault="002C5CBB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C5CBB" w:rsidRPr="00B14AF6" w:rsidRDefault="00E84B1B" w:rsidP="00D07C6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1</w:t>
            </w:r>
            <w:r w:rsidR="00CF09D8">
              <w:rPr>
                <w:rFonts w:ascii="Times New Roman" w:hAnsi="Times New Roman"/>
              </w:rPr>
              <w:t xml:space="preserve"> </w:t>
            </w:r>
            <w:r w:rsidR="00D07C6D">
              <w:rPr>
                <w:rFonts w:ascii="Times New Roman" w:hAnsi="Times New Roman"/>
              </w:rPr>
              <w:t>stycznia</w:t>
            </w:r>
            <w:r w:rsidR="00781D61">
              <w:rPr>
                <w:rFonts w:ascii="Times New Roman" w:hAnsi="Times New Roman"/>
              </w:rPr>
              <w:t xml:space="preserve"> </w:t>
            </w:r>
            <w:r w:rsidR="005D221A">
              <w:rPr>
                <w:rFonts w:ascii="Times New Roman" w:hAnsi="Times New Roman"/>
              </w:rPr>
              <w:t>201</w:t>
            </w:r>
            <w:r w:rsidR="00D07C6D">
              <w:rPr>
                <w:rFonts w:ascii="Times New Roman" w:hAnsi="Times New Roman"/>
              </w:rPr>
              <w:t>6</w:t>
            </w:r>
            <w:r w:rsidR="005D221A">
              <w:rPr>
                <w:rFonts w:ascii="Times New Roman" w:hAnsi="Times New Roman"/>
              </w:rPr>
              <w:t xml:space="preserve"> r.</w:t>
            </w:r>
            <w:r w:rsidR="00B14AF6" w:rsidRPr="00B14AF6">
              <w:rPr>
                <w:rFonts w:ascii="Times New Roman" w:hAnsi="Times New Roman"/>
              </w:rPr>
              <w:t xml:space="preserve"> </w:t>
            </w: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C5CBB" w:rsidRPr="008B4FE6" w:rsidRDefault="002C5CBB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C5CBB" w:rsidRDefault="00377B6F" w:rsidP="00781D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7B6F">
              <w:rPr>
                <w:rFonts w:ascii="Times New Roman" w:hAnsi="Times New Roman"/>
                <w:color w:val="000000"/>
                <w:spacing w:val="-2"/>
              </w:rPr>
              <w:t>Ewaluacja efektów projektu będzie dotyczyła funkcjonowania w praktyce wprowadzonych rozwiązań prawnych. Będzie to możliwe w oparciu o sygnały napływające od administracji podatkowej lub instytucji finansowych. Ze względu na specyfikę projektu nie jest możliwie określenie mierników służących ewaluacji.</w:t>
            </w:r>
          </w:p>
          <w:p w:rsidR="00C861B4" w:rsidRPr="00B37C80" w:rsidRDefault="00C861B4" w:rsidP="00781D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C5CBB" w:rsidRPr="008B4FE6" w:rsidRDefault="002C5CBB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C5CBB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C5CBB" w:rsidRPr="00B37C80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="002C5CBB" w:rsidRPr="00B37C80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2C5CBB" w:rsidRPr="00B37C80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2C5CBB" w:rsidRPr="00B37C80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2C5CBB" w:rsidRPr="00B37C80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6176ED" w:rsidP="00C861B4">
      <w:pPr>
        <w:spacing w:after="120"/>
        <w:jc w:val="both"/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1A" w:rsidRDefault="00AE081A" w:rsidP="00044739">
      <w:pPr>
        <w:spacing w:line="240" w:lineRule="auto"/>
      </w:pPr>
      <w:r>
        <w:separator/>
      </w:r>
    </w:p>
  </w:endnote>
  <w:endnote w:type="continuationSeparator" w:id="0">
    <w:p w:rsidR="00AE081A" w:rsidRDefault="00AE081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1A" w:rsidRDefault="00AE081A" w:rsidP="00044739">
      <w:pPr>
        <w:spacing w:line="240" w:lineRule="auto"/>
      </w:pPr>
      <w:r>
        <w:separator/>
      </w:r>
    </w:p>
  </w:footnote>
  <w:footnote w:type="continuationSeparator" w:id="0">
    <w:p w:rsidR="00AE081A" w:rsidRDefault="00AE081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443F41"/>
    <w:multiLevelType w:val="hybridMultilevel"/>
    <w:tmpl w:val="6C9039BC"/>
    <w:lvl w:ilvl="0" w:tplc="71A8DAB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C598E"/>
    <w:multiLevelType w:val="hybridMultilevel"/>
    <w:tmpl w:val="2DAA5DB6"/>
    <w:lvl w:ilvl="0" w:tplc="D60629F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2"/>
  </w:num>
  <w:num w:numId="20">
    <w:abstractNumId w:val="15"/>
  </w:num>
  <w:num w:numId="21">
    <w:abstractNumId w:val="6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131"/>
    <w:rsid w:val="000008E5"/>
    <w:rsid w:val="000015EE"/>
    <w:rsid w:val="000022D5"/>
    <w:rsid w:val="00004C6A"/>
    <w:rsid w:val="00005A3C"/>
    <w:rsid w:val="00011C7D"/>
    <w:rsid w:val="00011E0E"/>
    <w:rsid w:val="00012D11"/>
    <w:rsid w:val="00013EB5"/>
    <w:rsid w:val="00014E33"/>
    <w:rsid w:val="00016598"/>
    <w:rsid w:val="000165F7"/>
    <w:rsid w:val="000229E4"/>
    <w:rsid w:val="00023836"/>
    <w:rsid w:val="00024229"/>
    <w:rsid w:val="0002637E"/>
    <w:rsid w:val="000264B3"/>
    <w:rsid w:val="00027D10"/>
    <w:rsid w:val="000356A9"/>
    <w:rsid w:val="000427FD"/>
    <w:rsid w:val="00044138"/>
    <w:rsid w:val="00044739"/>
    <w:rsid w:val="000467B1"/>
    <w:rsid w:val="00051637"/>
    <w:rsid w:val="0005465B"/>
    <w:rsid w:val="00055390"/>
    <w:rsid w:val="00056681"/>
    <w:rsid w:val="000646B2"/>
    <w:rsid w:val="000648A7"/>
    <w:rsid w:val="00065F3B"/>
    <w:rsid w:val="0006618B"/>
    <w:rsid w:val="000670C0"/>
    <w:rsid w:val="00071B99"/>
    <w:rsid w:val="00073DEF"/>
    <w:rsid w:val="000756E5"/>
    <w:rsid w:val="000766BC"/>
    <w:rsid w:val="0007704E"/>
    <w:rsid w:val="00080EC8"/>
    <w:rsid w:val="00083DD2"/>
    <w:rsid w:val="000867E5"/>
    <w:rsid w:val="0009296B"/>
    <w:rsid w:val="000944AC"/>
    <w:rsid w:val="00094CB9"/>
    <w:rsid w:val="000956B2"/>
    <w:rsid w:val="000A23DE"/>
    <w:rsid w:val="000A2BCE"/>
    <w:rsid w:val="000A4020"/>
    <w:rsid w:val="000A4AC4"/>
    <w:rsid w:val="000A6376"/>
    <w:rsid w:val="000A720A"/>
    <w:rsid w:val="000B1C13"/>
    <w:rsid w:val="000B4292"/>
    <w:rsid w:val="000B54FB"/>
    <w:rsid w:val="000B6C4B"/>
    <w:rsid w:val="000C0295"/>
    <w:rsid w:val="000C29B0"/>
    <w:rsid w:val="000C68C4"/>
    <w:rsid w:val="000C6E61"/>
    <w:rsid w:val="000C76FC"/>
    <w:rsid w:val="000D379C"/>
    <w:rsid w:val="000D38FC"/>
    <w:rsid w:val="000D4D90"/>
    <w:rsid w:val="000E2D10"/>
    <w:rsid w:val="000E4255"/>
    <w:rsid w:val="000E613F"/>
    <w:rsid w:val="000E7384"/>
    <w:rsid w:val="000E7FD9"/>
    <w:rsid w:val="000F3204"/>
    <w:rsid w:val="000F387F"/>
    <w:rsid w:val="000F4ED0"/>
    <w:rsid w:val="000F70DF"/>
    <w:rsid w:val="00104B3A"/>
    <w:rsid w:val="0010548B"/>
    <w:rsid w:val="001072D1"/>
    <w:rsid w:val="001161CC"/>
    <w:rsid w:val="00117017"/>
    <w:rsid w:val="00122B0B"/>
    <w:rsid w:val="0012573D"/>
    <w:rsid w:val="001303FC"/>
    <w:rsid w:val="00130E8E"/>
    <w:rsid w:val="0013216E"/>
    <w:rsid w:val="0013224B"/>
    <w:rsid w:val="00132DA7"/>
    <w:rsid w:val="00134121"/>
    <w:rsid w:val="00136A46"/>
    <w:rsid w:val="00136C2D"/>
    <w:rsid w:val="001401B5"/>
    <w:rsid w:val="00141377"/>
    <w:rsid w:val="00141624"/>
    <w:rsid w:val="001422B9"/>
    <w:rsid w:val="0014542E"/>
    <w:rsid w:val="00145953"/>
    <w:rsid w:val="0014665F"/>
    <w:rsid w:val="00146B57"/>
    <w:rsid w:val="00151A1C"/>
    <w:rsid w:val="00153464"/>
    <w:rsid w:val="001541B3"/>
    <w:rsid w:val="00155904"/>
    <w:rsid w:val="00155B15"/>
    <w:rsid w:val="001609FD"/>
    <w:rsid w:val="001625BE"/>
    <w:rsid w:val="001643A4"/>
    <w:rsid w:val="0017228E"/>
    <w:rsid w:val="001727BB"/>
    <w:rsid w:val="0017384C"/>
    <w:rsid w:val="00177EFC"/>
    <w:rsid w:val="00180D25"/>
    <w:rsid w:val="0018318D"/>
    <w:rsid w:val="001852EC"/>
    <w:rsid w:val="0018572C"/>
    <w:rsid w:val="0018667F"/>
    <w:rsid w:val="00187E79"/>
    <w:rsid w:val="00187EB5"/>
    <w:rsid w:val="00187F0D"/>
    <w:rsid w:val="001906EA"/>
    <w:rsid w:val="001914F9"/>
    <w:rsid w:val="00192CC5"/>
    <w:rsid w:val="001956A7"/>
    <w:rsid w:val="001A118A"/>
    <w:rsid w:val="001A27F4"/>
    <w:rsid w:val="001A2D95"/>
    <w:rsid w:val="001A4CFF"/>
    <w:rsid w:val="001A4D73"/>
    <w:rsid w:val="001A5BC8"/>
    <w:rsid w:val="001B0D9E"/>
    <w:rsid w:val="001B1E0E"/>
    <w:rsid w:val="001B3460"/>
    <w:rsid w:val="001B4CA1"/>
    <w:rsid w:val="001B60AC"/>
    <w:rsid w:val="001B75D8"/>
    <w:rsid w:val="001C1060"/>
    <w:rsid w:val="001C1BED"/>
    <w:rsid w:val="001C3C63"/>
    <w:rsid w:val="001C5515"/>
    <w:rsid w:val="001C5DEA"/>
    <w:rsid w:val="001D08CB"/>
    <w:rsid w:val="001D16BE"/>
    <w:rsid w:val="001D2ED7"/>
    <w:rsid w:val="001D43D8"/>
    <w:rsid w:val="001D4732"/>
    <w:rsid w:val="001D6A3C"/>
    <w:rsid w:val="001D6D51"/>
    <w:rsid w:val="001E0430"/>
    <w:rsid w:val="001E5614"/>
    <w:rsid w:val="001E5A55"/>
    <w:rsid w:val="001F0825"/>
    <w:rsid w:val="001F6979"/>
    <w:rsid w:val="00202BC6"/>
    <w:rsid w:val="00205141"/>
    <w:rsid w:val="0020516B"/>
    <w:rsid w:val="0020555F"/>
    <w:rsid w:val="00205E25"/>
    <w:rsid w:val="002066ED"/>
    <w:rsid w:val="00207085"/>
    <w:rsid w:val="00213559"/>
    <w:rsid w:val="00213EFD"/>
    <w:rsid w:val="002172F1"/>
    <w:rsid w:val="00220D38"/>
    <w:rsid w:val="00223C7B"/>
    <w:rsid w:val="00224AB1"/>
    <w:rsid w:val="0022687A"/>
    <w:rsid w:val="00227B90"/>
    <w:rsid w:val="00230728"/>
    <w:rsid w:val="00234040"/>
    <w:rsid w:val="002349EA"/>
    <w:rsid w:val="00235CD2"/>
    <w:rsid w:val="00245E58"/>
    <w:rsid w:val="0024605D"/>
    <w:rsid w:val="00251E2D"/>
    <w:rsid w:val="00251EE9"/>
    <w:rsid w:val="00254DED"/>
    <w:rsid w:val="00255619"/>
    <w:rsid w:val="00255DAD"/>
    <w:rsid w:val="00256108"/>
    <w:rsid w:val="00260F33"/>
    <w:rsid w:val="002613BD"/>
    <w:rsid w:val="002624F1"/>
    <w:rsid w:val="00263856"/>
    <w:rsid w:val="00267CED"/>
    <w:rsid w:val="00270C81"/>
    <w:rsid w:val="00271558"/>
    <w:rsid w:val="00274862"/>
    <w:rsid w:val="00280C8E"/>
    <w:rsid w:val="00281383"/>
    <w:rsid w:val="00282D72"/>
    <w:rsid w:val="00283402"/>
    <w:rsid w:val="00286649"/>
    <w:rsid w:val="00290FD6"/>
    <w:rsid w:val="00294259"/>
    <w:rsid w:val="00295AB9"/>
    <w:rsid w:val="002A2337"/>
    <w:rsid w:val="002A2C81"/>
    <w:rsid w:val="002A54C0"/>
    <w:rsid w:val="002A6B9C"/>
    <w:rsid w:val="002B2BD9"/>
    <w:rsid w:val="002B3D1A"/>
    <w:rsid w:val="002B444D"/>
    <w:rsid w:val="002B51A0"/>
    <w:rsid w:val="002B5AF8"/>
    <w:rsid w:val="002C095C"/>
    <w:rsid w:val="002C2C9B"/>
    <w:rsid w:val="002C5CBB"/>
    <w:rsid w:val="002D1568"/>
    <w:rsid w:val="002D17D6"/>
    <w:rsid w:val="002D18D7"/>
    <w:rsid w:val="002D1F1F"/>
    <w:rsid w:val="002D21CE"/>
    <w:rsid w:val="002E0077"/>
    <w:rsid w:val="002E00C1"/>
    <w:rsid w:val="002E3DA3"/>
    <w:rsid w:val="002E450F"/>
    <w:rsid w:val="002E6B38"/>
    <w:rsid w:val="002E6D63"/>
    <w:rsid w:val="002E6E2B"/>
    <w:rsid w:val="002F02E3"/>
    <w:rsid w:val="002F0D84"/>
    <w:rsid w:val="002F24FC"/>
    <w:rsid w:val="002F3A5B"/>
    <w:rsid w:val="002F500B"/>
    <w:rsid w:val="002F5DD5"/>
    <w:rsid w:val="002F72D8"/>
    <w:rsid w:val="00300033"/>
    <w:rsid w:val="00300138"/>
    <w:rsid w:val="00301959"/>
    <w:rsid w:val="00305B8A"/>
    <w:rsid w:val="00313CA8"/>
    <w:rsid w:val="00315556"/>
    <w:rsid w:val="00316EF8"/>
    <w:rsid w:val="00323DDC"/>
    <w:rsid w:val="00325E68"/>
    <w:rsid w:val="00326D66"/>
    <w:rsid w:val="00327C6B"/>
    <w:rsid w:val="00331BF9"/>
    <w:rsid w:val="00333084"/>
    <w:rsid w:val="0033495E"/>
    <w:rsid w:val="00334A79"/>
    <w:rsid w:val="00334D8D"/>
    <w:rsid w:val="00336072"/>
    <w:rsid w:val="00337345"/>
    <w:rsid w:val="00337AE3"/>
    <w:rsid w:val="00337DD2"/>
    <w:rsid w:val="003404D1"/>
    <w:rsid w:val="003443FF"/>
    <w:rsid w:val="00350ECB"/>
    <w:rsid w:val="00355808"/>
    <w:rsid w:val="003606D2"/>
    <w:rsid w:val="00360C1C"/>
    <w:rsid w:val="00361C48"/>
    <w:rsid w:val="00362C7E"/>
    <w:rsid w:val="00363601"/>
    <w:rsid w:val="00365BF0"/>
    <w:rsid w:val="00372E08"/>
    <w:rsid w:val="00373A4E"/>
    <w:rsid w:val="00376726"/>
    <w:rsid w:val="00376AC9"/>
    <w:rsid w:val="00377B6F"/>
    <w:rsid w:val="003822B2"/>
    <w:rsid w:val="00385507"/>
    <w:rsid w:val="00386689"/>
    <w:rsid w:val="00391A6B"/>
    <w:rsid w:val="00393032"/>
    <w:rsid w:val="00393DEC"/>
    <w:rsid w:val="00394B69"/>
    <w:rsid w:val="003962EF"/>
    <w:rsid w:val="00397078"/>
    <w:rsid w:val="003A41B1"/>
    <w:rsid w:val="003A4CB8"/>
    <w:rsid w:val="003A6953"/>
    <w:rsid w:val="003B4764"/>
    <w:rsid w:val="003B6083"/>
    <w:rsid w:val="003B79B6"/>
    <w:rsid w:val="003B7D55"/>
    <w:rsid w:val="003C1A89"/>
    <w:rsid w:val="003C1B97"/>
    <w:rsid w:val="003C1F31"/>
    <w:rsid w:val="003C3838"/>
    <w:rsid w:val="003C57F6"/>
    <w:rsid w:val="003C5847"/>
    <w:rsid w:val="003C5858"/>
    <w:rsid w:val="003C6EF0"/>
    <w:rsid w:val="003C7A01"/>
    <w:rsid w:val="003D0681"/>
    <w:rsid w:val="003D0F52"/>
    <w:rsid w:val="003D12F6"/>
    <w:rsid w:val="003D1426"/>
    <w:rsid w:val="003D4624"/>
    <w:rsid w:val="003E0278"/>
    <w:rsid w:val="003E2F4E"/>
    <w:rsid w:val="003E4A6E"/>
    <w:rsid w:val="003E6802"/>
    <w:rsid w:val="003E6E56"/>
    <w:rsid w:val="003E720A"/>
    <w:rsid w:val="003F3069"/>
    <w:rsid w:val="003F3313"/>
    <w:rsid w:val="00403E6E"/>
    <w:rsid w:val="004049B0"/>
    <w:rsid w:val="00407815"/>
    <w:rsid w:val="00410E38"/>
    <w:rsid w:val="004129B4"/>
    <w:rsid w:val="00413EC3"/>
    <w:rsid w:val="00416618"/>
    <w:rsid w:val="00416A8D"/>
    <w:rsid w:val="00417EF0"/>
    <w:rsid w:val="00422181"/>
    <w:rsid w:val="004232FB"/>
    <w:rsid w:val="004244A8"/>
    <w:rsid w:val="00425800"/>
    <w:rsid w:val="00425F72"/>
    <w:rsid w:val="00427736"/>
    <w:rsid w:val="00432836"/>
    <w:rsid w:val="00435906"/>
    <w:rsid w:val="0043607B"/>
    <w:rsid w:val="00441787"/>
    <w:rsid w:val="00443B60"/>
    <w:rsid w:val="00443D2B"/>
    <w:rsid w:val="004447C3"/>
    <w:rsid w:val="00444F2D"/>
    <w:rsid w:val="0044580A"/>
    <w:rsid w:val="00450116"/>
    <w:rsid w:val="00450199"/>
    <w:rsid w:val="00451CD3"/>
    <w:rsid w:val="00452034"/>
    <w:rsid w:val="004542C5"/>
    <w:rsid w:val="00455FA6"/>
    <w:rsid w:val="004621C8"/>
    <w:rsid w:val="00466C70"/>
    <w:rsid w:val="00467DA2"/>
    <w:rsid w:val="004702C9"/>
    <w:rsid w:val="00470FB0"/>
    <w:rsid w:val="00471B41"/>
    <w:rsid w:val="00472E45"/>
    <w:rsid w:val="00473DFD"/>
    <w:rsid w:val="00473FEA"/>
    <w:rsid w:val="00475761"/>
    <w:rsid w:val="0047579D"/>
    <w:rsid w:val="0047643A"/>
    <w:rsid w:val="00476C1A"/>
    <w:rsid w:val="004776A0"/>
    <w:rsid w:val="00480986"/>
    <w:rsid w:val="00480E2A"/>
    <w:rsid w:val="004812A0"/>
    <w:rsid w:val="0048230E"/>
    <w:rsid w:val="00483262"/>
    <w:rsid w:val="00483786"/>
    <w:rsid w:val="00484107"/>
    <w:rsid w:val="0048470A"/>
    <w:rsid w:val="00485CC5"/>
    <w:rsid w:val="00485E00"/>
    <w:rsid w:val="0049343F"/>
    <w:rsid w:val="004964FC"/>
    <w:rsid w:val="004A145E"/>
    <w:rsid w:val="004A1F15"/>
    <w:rsid w:val="004A2230"/>
    <w:rsid w:val="004A2809"/>
    <w:rsid w:val="004A2A81"/>
    <w:rsid w:val="004A2C10"/>
    <w:rsid w:val="004A7BD7"/>
    <w:rsid w:val="004B39D7"/>
    <w:rsid w:val="004C15C2"/>
    <w:rsid w:val="004C1792"/>
    <w:rsid w:val="004C2345"/>
    <w:rsid w:val="004C2763"/>
    <w:rsid w:val="004C28D8"/>
    <w:rsid w:val="004C36D8"/>
    <w:rsid w:val="004C5AF8"/>
    <w:rsid w:val="004D05CA"/>
    <w:rsid w:val="004D1248"/>
    <w:rsid w:val="004D1E3C"/>
    <w:rsid w:val="004D4169"/>
    <w:rsid w:val="004D6E14"/>
    <w:rsid w:val="004D7544"/>
    <w:rsid w:val="004D7C2B"/>
    <w:rsid w:val="004E4904"/>
    <w:rsid w:val="004F0A69"/>
    <w:rsid w:val="004F4E17"/>
    <w:rsid w:val="004F6283"/>
    <w:rsid w:val="0050082F"/>
    <w:rsid w:val="00500C56"/>
    <w:rsid w:val="00501713"/>
    <w:rsid w:val="0050529B"/>
    <w:rsid w:val="00506568"/>
    <w:rsid w:val="00506883"/>
    <w:rsid w:val="0051501C"/>
    <w:rsid w:val="0051551B"/>
    <w:rsid w:val="00515E09"/>
    <w:rsid w:val="00516208"/>
    <w:rsid w:val="00520C57"/>
    <w:rsid w:val="00520F86"/>
    <w:rsid w:val="00522D94"/>
    <w:rsid w:val="00524D80"/>
    <w:rsid w:val="005316D3"/>
    <w:rsid w:val="00533D89"/>
    <w:rsid w:val="00536564"/>
    <w:rsid w:val="0053690B"/>
    <w:rsid w:val="0054078C"/>
    <w:rsid w:val="00543D5E"/>
    <w:rsid w:val="00544597"/>
    <w:rsid w:val="00544FFE"/>
    <w:rsid w:val="00547395"/>
    <w:rsid w:val="005473F5"/>
    <w:rsid w:val="005477E7"/>
    <w:rsid w:val="00547B48"/>
    <w:rsid w:val="00552794"/>
    <w:rsid w:val="00552F7F"/>
    <w:rsid w:val="005558D3"/>
    <w:rsid w:val="00557378"/>
    <w:rsid w:val="00563199"/>
    <w:rsid w:val="00564874"/>
    <w:rsid w:val="00567963"/>
    <w:rsid w:val="0057009A"/>
    <w:rsid w:val="00570193"/>
    <w:rsid w:val="00571260"/>
    <w:rsid w:val="0057189C"/>
    <w:rsid w:val="00573FC1"/>
    <w:rsid w:val="005741EE"/>
    <w:rsid w:val="00574DE6"/>
    <w:rsid w:val="0057526F"/>
    <w:rsid w:val="0057668E"/>
    <w:rsid w:val="00577D64"/>
    <w:rsid w:val="00581493"/>
    <w:rsid w:val="005847A7"/>
    <w:rsid w:val="0058600D"/>
    <w:rsid w:val="00586B60"/>
    <w:rsid w:val="005874DB"/>
    <w:rsid w:val="00590DA6"/>
    <w:rsid w:val="00592529"/>
    <w:rsid w:val="005926A3"/>
    <w:rsid w:val="00595E83"/>
    <w:rsid w:val="00596530"/>
    <w:rsid w:val="005967F3"/>
    <w:rsid w:val="00596864"/>
    <w:rsid w:val="005A06DF"/>
    <w:rsid w:val="005A3ABD"/>
    <w:rsid w:val="005A5527"/>
    <w:rsid w:val="005A5AE6"/>
    <w:rsid w:val="005B1206"/>
    <w:rsid w:val="005B2F0C"/>
    <w:rsid w:val="005B37E8"/>
    <w:rsid w:val="005C0056"/>
    <w:rsid w:val="005C0549"/>
    <w:rsid w:val="005C56DD"/>
    <w:rsid w:val="005D0DDE"/>
    <w:rsid w:val="005D1298"/>
    <w:rsid w:val="005D15A5"/>
    <w:rsid w:val="005D221A"/>
    <w:rsid w:val="005D46D4"/>
    <w:rsid w:val="005D5880"/>
    <w:rsid w:val="005D65B4"/>
    <w:rsid w:val="005E0D13"/>
    <w:rsid w:val="005E3661"/>
    <w:rsid w:val="005E5047"/>
    <w:rsid w:val="005E7205"/>
    <w:rsid w:val="005E7371"/>
    <w:rsid w:val="005E767F"/>
    <w:rsid w:val="005F116C"/>
    <w:rsid w:val="005F2131"/>
    <w:rsid w:val="005F2774"/>
    <w:rsid w:val="005F6CA3"/>
    <w:rsid w:val="005F72CF"/>
    <w:rsid w:val="005F7828"/>
    <w:rsid w:val="00600C7B"/>
    <w:rsid w:val="00605EF6"/>
    <w:rsid w:val="00606455"/>
    <w:rsid w:val="00606990"/>
    <w:rsid w:val="00607C4B"/>
    <w:rsid w:val="00614929"/>
    <w:rsid w:val="00616511"/>
    <w:rsid w:val="00616652"/>
    <w:rsid w:val="006176ED"/>
    <w:rsid w:val="006202F3"/>
    <w:rsid w:val="0062097A"/>
    <w:rsid w:val="00621DA6"/>
    <w:rsid w:val="006239B3"/>
    <w:rsid w:val="00623CFE"/>
    <w:rsid w:val="00627221"/>
    <w:rsid w:val="00627EE8"/>
    <w:rsid w:val="006316FA"/>
    <w:rsid w:val="00633E15"/>
    <w:rsid w:val="006370D2"/>
    <w:rsid w:val="0063780E"/>
    <w:rsid w:val="0064074F"/>
    <w:rsid w:val="00641F55"/>
    <w:rsid w:val="00645E4A"/>
    <w:rsid w:val="00651E58"/>
    <w:rsid w:val="00653688"/>
    <w:rsid w:val="00654224"/>
    <w:rsid w:val="00656F3A"/>
    <w:rsid w:val="0066091B"/>
    <w:rsid w:val="00664892"/>
    <w:rsid w:val="006652B2"/>
    <w:rsid w:val="006660E9"/>
    <w:rsid w:val="00667249"/>
    <w:rsid w:val="00667558"/>
    <w:rsid w:val="00667E0C"/>
    <w:rsid w:val="00671523"/>
    <w:rsid w:val="006754EF"/>
    <w:rsid w:val="00676C8D"/>
    <w:rsid w:val="00676F1F"/>
    <w:rsid w:val="00677381"/>
    <w:rsid w:val="00677414"/>
    <w:rsid w:val="00677D8B"/>
    <w:rsid w:val="00680B1D"/>
    <w:rsid w:val="00682F78"/>
    <w:rsid w:val="006832CF"/>
    <w:rsid w:val="00683ADD"/>
    <w:rsid w:val="0068601E"/>
    <w:rsid w:val="0069401A"/>
    <w:rsid w:val="0069464E"/>
    <w:rsid w:val="0069486B"/>
    <w:rsid w:val="00696A11"/>
    <w:rsid w:val="006A4730"/>
    <w:rsid w:val="006A4904"/>
    <w:rsid w:val="006A548F"/>
    <w:rsid w:val="006A66FE"/>
    <w:rsid w:val="006A701A"/>
    <w:rsid w:val="006A7362"/>
    <w:rsid w:val="006A7C7E"/>
    <w:rsid w:val="006B0604"/>
    <w:rsid w:val="006B2081"/>
    <w:rsid w:val="006B2F1A"/>
    <w:rsid w:val="006B64DC"/>
    <w:rsid w:val="006B7A91"/>
    <w:rsid w:val="006C1DFC"/>
    <w:rsid w:val="006C22A3"/>
    <w:rsid w:val="006C4D96"/>
    <w:rsid w:val="006D4704"/>
    <w:rsid w:val="006D5F43"/>
    <w:rsid w:val="006D6A2D"/>
    <w:rsid w:val="006D73D4"/>
    <w:rsid w:val="006E1E18"/>
    <w:rsid w:val="006E31CE"/>
    <w:rsid w:val="006E34D3"/>
    <w:rsid w:val="006E40B5"/>
    <w:rsid w:val="006E7325"/>
    <w:rsid w:val="006F07BD"/>
    <w:rsid w:val="006F1435"/>
    <w:rsid w:val="006F4B58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D1"/>
    <w:rsid w:val="00725DE7"/>
    <w:rsid w:val="0072636A"/>
    <w:rsid w:val="00726B44"/>
    <w:rsid w:val="00730711"/>
    <w:rsid w:val="007318DD"/>
    <w:rsid w:val="00732F05"/>
    <w:rsid w:val="00733167"/>
    <w:rsid w:val="007344D8"/>
    <w:rsid w:val="007376A0"/>
    <w:rsid w:val="007409E3"/>
    <w:rsid w:val="00740C14"/>
    <w:rsid w:val="00740D2C"/>
    <w:rsid w:val="00744BF9"/>
    <w:rsid w:val="007516BF"/>
    <w:rsid w:val="00751978"/>
    <w:rsid w:val="00752623"/>
    <w:rsid w:val="00760F1F"/>
    <w:rsid w:val="0076423E"/>
    <w:rsid w:val="007646CB"/>
    <w:rsid w:val="0076658F"/>
    <w:rsid w:val="00767EAE"/>
    <w:rsid w:val="007703F8"/>
    <w:rsid w:val="0077040A"/>
    <w:rsid w:val="00772D64"/>
    <w:rsid w:val="00773207"/>
    <w:rsid w:val="00773F28"/>
    <w:rsid w:val="00775EB2"/>
    <w:rsid w:val="00777937"/>
    <w:rsid w:val="00781D61"/>
    <w:rsid w:val="00782D0D"/>
    <w:rsid w:val="0078355B"/>
    <w:rsid w:val="0078518B"/>
    <w:rsid w:val="00786BB9"/>
    <w:rsid w:val="00787652"/>
    <w:rsid w:val="00792609"/>
    <w:rsid w:val="007943E2"/>
    <w:rsid w:val="00794F2C"/>
    <w:rsid w:val="007A02AB"/>
    <w:rsid w:val="007A3BC7"/>
    <w:rsid w:val="007A559A"/>
    <w:rsid w:val="007A5AC4"/>
    <w:rsid w:val="007B0FDD"/>
    <w:rsid w:val="007B21D3"/>
    <w:rsid w:val="007B4422"/>
    <w:rsid w:val="007B4802"/>
    <w:rsid w:val="007B5055"/>
    <w:rsid w:val="007B6668"/>
    <w:rsid w:val="007B6B33"/>
    <w:rsid w:val="007C0E4D"/>
    <w:rsid w:val="007C151A"/>
    <w:rsid w:val="007C2701"/>
    <w:rsid w:val="007C2E9C"/>
    <w:rsid w:val="007C4833"/>
    <w:rsid w:val="007C737F"/>
    <w:rsid w:val="007D2192"/>
    <w:rsid w:val="007D219C"/>
    <w:rsid w:val="007D795D"/>
    <w:rsid w:val="007E4343"/>
    <w:rsid w:val="007E55BE"/>
    <w:rsid w:val="007F0021"/>
    <w:rsid w:val="007F2F52"/>
    <w:rsid w:val="007F4CB0"/>
    <w:rsid w:val="00805F28"/>
    <w:rsid w:val="0080749F"/>
    <w:rsid w:val="00810C96"/>
    <w:rsid w:val="00811D46"/>
    <w:rsid w:val="008125B0"/>
    <w:rsid w:val="008144CB"/>
    <w:rsid w:val="008159B4"/>
    <w:rsid w:val="00816C70"/>
    <w:rsid w:val="008203FC"/>
    <w:rsid w:val="00821717"/>
    <w:rsid w:val="00822797"/>
    <w:rsid w:val="00824210"/>
    <w:rsid w:val="008249DA"/>
    <w:rsid w:val="008263C0"/>
    <w:rsid w:val="00827B4E"/>
    <w:rsid w:val="00827CAD"/>
    <w:rsid w:val="008321CB"/>
    <w:rsid w:val="00833DCA"/>
    <w:rsid w:val="00837467"/>
    <w:rsid w:val="00841422"/>
    <w:rsid w:val="00841D3B"/>
    <w:rsid w:val="0084246A"/>
    <w:rsid w:val="0084314C"/>
    <w:rsid w:val="00843171"/>
    <w:rsid w:val="008470D6"/>
    <w:rsid w:val="00850E16"/>
    <w:rsid w:val="008510C8"/>
    <w:rsid w:val="00851236"/>
    <w:rsid w:val="00856340"/>
    <w:rsid w:val="008575C3"/>
    <w:rsid w:val="00860957"/>
    <w:rsid w:val="008626FC"/>
    <w:rsid w:val="00863D28"/>
    <w:rsid w:val="008648C3"/>
    <w:rsid w:val="00865791"/>
    <w:rsid w:val="0087156A"/>
    <w:rsid w:val="0087217A"/>
    <w:rsid w:val="0087385F"/>
    <w:rsid w:val="00880F26"/>
    <w:rsid w:val="0088215E"/>
    <w:rsid w:val="0088413D"/>
    <w:rsid w:val="00894B3B"/>
    <w:rsid w:val="00894E73"/>
    <w:rsid w:val="008964CC"/>
    <w:rsid w:val="00896C2E"/>
    <w:rsid w:val="008A17D2"/>
    <w:rsid w:val="008A3CC4"/>
    <w:rsid w:val="008A5095"/>
    <w:rsid w:val="008A608F"/>
    <w:rsid w:val="008B13AE"/>
    <w:rsid w:val="008B1A9A"/>
    <w:rsid w:val="008B2435"/>
    <w:rsid w:val="008B3C2B"/>
    <w:rsid w:val="008B4FE6"/>
    <w:rsid w:val="008B61E2"/>
    <w:rsid w:val="008B6C37"/>
    <w:rsid w:val="008C31D6"/>
    <w:rsid w:val="008C3F33"/>
    <w:rsid w:val="008C66B4"/>
    <w:rsid w:val="008E18F7"/>
    <w:rsid w:val="008E1E10"/>
    <w:rsid w:val="008E291B"/>
    <w:rsid w:val="008E2DE6"/>
    <w:rsid w:val="008E3F9D"/>
    <w:rsid w:val="008E4F2D"/>
    <w:rsid w:val="008E4F2F"/>
    <w:rsid w:val="008E74B0"/>
    <w:rsid w:val="008E7B5A"/>
    <w:rsid w:val="008F1608"/>
    <w:rsid w:val="008F2AB0"/>
    <w:rsid w:val="008F46AF"/>
    <w:rsid w:val="009002FD"/>
    <w:rsid w:val="009008A8"/>
    <w:rsid w:val="00903BF0"/>
    <w:rsid w:val="009044A9"/>
    <w:rsid w:val="009063B0"/>
    <w:rsid w:val="00907106"/>
    <w:rsid w:val="009107FD"/>
    <w:rsid w:val="0091137C"/>
    <w:rsid w:val="00911567"/>
    <w:rsid w:val="00914E8E"/>
    <w:rsid w:val="00917AAE"/>
    <w:rsid w:val="009227DB"/>
    <w:rsid w:val="009251A9"/>
    <w:rsid w:val="009278BE"/>
    <w:rsid w:val="00930699"/>
    <w:rsid w:val="00931101"/>
    <w:rsid w:val="00931F69"/>
    <w:rsid w:val="00933328"/>
    <w:rsid w:val="00934123"/>
    <w:rsid w:val="00937923"/>
    <w:rsid w:val="00940623"/>
    <w:rsid w:val="00940B69"/>
    <w:rsid w:val="00941034"/>
    <w:rsid w:val="00955774"/>
    <w:rsid w:val="009560B5"/>
    <w:rsid w:val="009657A7"/>
    <w:rsid w:val="009703D6"/>
    <w:rsid w:val="0097181B"/>
    <w:rsid w:val="00972B9D"/>
    <w:rsid w:val="009755BF"/>
    <w:rsid w:val="00976DC5"/>
    <w:rsid w:val="00976E88"/>
    <w:rsid w:val="009818A2"/>
    <w:rsid w:val="009818C7"/>
    <w:rsid w:val="00982DD4"/>
    <w:rsid w:val="009841E5"/>
    <w:rsid w:val="0098479F"/>
    <w:rsid w:val="00984A8A"/>
    <w:rsid w:val="009857B6"/>
    <w:rsid w:val="00985A8D"/>
    <w:rsid w:val="00986610"/>
    <w:rsid w:val="0098663A"/>
    <w:rsid w:val="009877DC"/>
    <w:rsid w:val="009902C9"/>
    <w:rsid w:val="00991F96"/>
    <w:rsid w:val="00992295"/>
    <w:rsid w:val="0099635F"/>
    <w:rsid w:val="00996F0A"/>
    <w:rsid w:val="00997B1B"/>
    <w:rsid w:val="009A0183"/>
    <w:rsid w:val="009B049C"/>
    <w:rsid w:val="009B11C8"/>
    <w:rsid w:val="009B2BCF"/>
    <w:rsid w:val="009B2FF8"/>
    <w:rsid w:val="009B5BA3"/>
    <w:rsid w:val="009C60E9"/>
    <w:rsid w:val="009D0027"/>
    <w:rsid w:val="009D0655"/>
    <w:rsid w:val="009D153B"/>
    <w:rsid w:val="009D1F41"/>
    <w:rsid w:val="009D4949"/>
    <w:rsid w:val="009D6296"/>
    <w:rsid w:val="009D65F1"/>
    <w:rsid w:val="009E1DBD"/>
    <w:rsid w:val="009E1E98"/>
    <w:rsid w:val="009E3ABE"/>
    <w:rsid w:val="009E3C4B"/>
    <w:rsid w:val="009E5451"/>
    <w:rsid w:val="009F0637"/>
    <w:rsid w:val="009F180C"/>
    <w:rsid w:val="009F2284"/>
    <w:rsid w:val="009F4EF9"/>
    <w:rsid w:val="009F564E"/>
    <w:rsid w:val="009F62A6"/>
    <w:rsid w:val="009F674F"/>
    <w:rsid w:val="009F75B9"/>
    <w:rsid w:val="009F799E"/>
    <w:rsid w:val="00A02020"/>
    <w:rsid w:val="00A0258C"/>
    <w:rsid w:val="00A056CB"/>
    <w:rsid w:val="00A06760"/>
    <w:rsid w:val="00A06CAD"/>
    <w:rsid w:val="00A07A29"/>
    <w:rsid w:val="00A10FF1"/>
    <w:rsid w:val="00A13926"/>
    <w:rsid w:val="00A14F91"/>
    <w:rsid w:val="00A1506B"/>
    <w:rsid w:val="00A17CB2"/>
    <w:rsid w:val="00A21595"/>
    <w:rsid w:val="00A22CFC"/>
    <w:rsid w:val="00A23191"/>
    <w:rsid w:val="00A26DCD"/>
    <w:rsid w:val="00A273FC"/>
    <w:rsid w:val="00A319C0"/>
    <w:rsid w:val="00A33560"/>
    <w:rsid w:val="00A371A5"/>
    <w:rsid w:val="00A47BDF"/>
    <w:rsid w:val="00A51093"/>
    <w:rsid w:val="00A51CD7"/>
    <w:rsid w:val="00A52ADB"/>
    <w:rsid w:val="00A533E8"/>
    <w:rsid w:val="00A542D9"/>
    <w:rsid w:val="00A54D63"/>
    <w:rsid w:val="00A56E64"/>
    <w:rsid w:val="00A57D43"/>
    <w:rsid w:val="00A57DAF"/>
    <w:rsid w:val="00A624C3"/>
    <w:rsid w:val="00A641C4"/>
    <w:rsid w:val="00A6641C"/>
    <w:rsid w:val="00A67526"/>
    <w:rsid w:val="00A7495D"/>
    <w:rsid w:val="00A75D17"/>
    <w:rsid w:val="00A767D2"/>
    <w:rsid w:val="00A77616"/>
    <w:rsid w:val="00A805DA"/>
    <w:rsid w:val="00A80BA1"/>
    <w:rsid w:val="00A811B4"/>
    <w:rsid w:val="00A833D6"/>
    <w:rsid w:val="00A87CDE"/>
    <w:rsid w:val="00A9016A"/>
    <w:rsid w:val="00A9036F"/>
    <w:rsid w:val="00A92BAF"/>
    <w:rsid w:val="00A94737"/>
    <w:rsid w:val="00A94BA3"/>
    <w:rsid w:val="00A96CBA"/>
    <w:rsid w:val="00A97ED5"/>
    <w:rsid w:val="00AA4DAE"/>
    <w:rsid w:val="00AA58CD"/>
    <w:rsid w:val="00AA71F4"/>
    <w:rsid w:val="00AB0F5A"/>
    <w:rsid w:val="00AB193F"/>
    <w:rsid w:val="00AB1ACD"/>
    <w:rsid w:val="00AB277F"/>
    <w:rsid w:val="00AB4099"/>
    <w:rsid w:val="00AB449A"/>
    <w:rsid w:val="00AD14F9"/>
    <w:rsid w:val="00AD2A0B"/>
    <w:rsid w:val="00AD35D6"/>
    <w:rsid w:val="00AD58C5"/>
    <w:rsid w:val="00AE081A"/>
    <w:rsid w:val="00AE36C4"/>
    <w:rsid w:val="00AE472C"/>
    <w:rsid w:val="00AE5375"/>
    <w:rsid w:val="00AE6B58"/>
    <w:rsid w:val="00AE6CF8"/>
    <w:rsid w:val="00AF230B"/>
    <w:rsid w:val="00AF47BF"/>
    <w:rsid w:val="00AF4CAC"/>
    <w:rsid w:val="00B00549"/>
    <w:rsid w:val="00B03222"/>
    <w:rsid w:val="00B03E0D"/>
    <w:rsid w:val="00B054F8"/>
    <w:rsid w:val="00B07087"/>
    <w:rsid w:val="00B07318"/>
    <w:rsid w:val="00B07E98"/>
    <w:rsid w:val="00B10BF7"/>
    <w:rsid w:val="00B14AF6"/>
    <w:rsid w:val="00B16C85"/>
    <w:rsid w:val="00B2219A"/>
    <w:rsid w:val="00B2653B"/>
    <w:rsid w:val="00B26796"/>
    <w:rsid w:val="00B26F93"/>
    <w:rsid w:val="00B34014"/>
    <w:rsid w:val="00B3581B"/>
    <w:rsid w:val="00B36070"/>
    <w:rsid w:val="00B36239"/>
    <w:rsid w:val="00B36B81"/>
    <w:rsid w:val="00B36FEE"/>
    <w:rsid w:val="00B37C80"/>
    <w:rsid w:val="00B4493F"/>
    <w:rsid w:val="00B45AEF"/>
    <w:rsid w:val="00B5092B"/>
    <w:rsid w:val="00B5194E"/>
    <w:rsid w:val="00B51AF5"/>
    <w:rsid w:val="00B52277"/>
    <w:rsid w:val="00B52FE5"/>
    <w:rsid w:val="00B531FC"/>
    <w:rsid w:val="00B552B6"/>
    <w:rsid w:val="00B55347"/>
    <w:rsid w:val="00B56BF0"/>
    <w:rsid w:val="00B57E5E"/>
    <w:rsid w:val="00B61F37"/>
    <w:rsid w:val="00B63DCA"/>
    <w:rsid w:val="00B641BB"/>
    <w:rsid w:val="00B659F6"/>
    <w:rsid w:val="00B65B06"/>
    <w:rsid w:val="00B664A7"/>
    <w:rsid w:val="00B730CD"/>
    <w:rsid w:val="00B732C2"/>
    <w:rsid w:val="00B7331C"/>
    <w:rsid w:val="00B749F0"/>
    <w:rsid w:val="00B75BB8"/>
    <w:rsid w:val="00B7770F"/>
    <w:rsid w:val="00B77A89"/>
    <w:rsid w:val="00B77B27"/>
    <w:rsid w:val="00B8134E"/>
    <w:rsid w:val="00B81B55"/>
    <w:rsid w:val="00B84613"/>
    <w:rsid w:val="00B84F48"/>
    <w:rsid w:val="00B85A35"/>
    <w:rsid w:val="00B87AA1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6B80"/>
    <w:rsid w:val="00BB723D"/>
    <w:rsid w:val="00BC057A"/>
    <w:rsid w:val="00BC32CF"/>
    <w:rsid w:val="00BC3773"/>
    <w:rsid w:val="00BC381A"/>
    <w:rsid w:val="00BC4B9D"/>
    <w:rsid w:val="00BC6124"/>
    <w:rsid w:val="00BD0962"/>
    <w:rsid w:val="00BD1EED"/>
    <w:rsid w:val="00BE37AC"/>
    <w:rsid w:val="00BE422E"/>
    <w:rsid w:val="00BE45AF"/>
    <w:rsid w:val="00BE737E"/>
    <w:rsid w:val="00BF0DA2"/>
    <w:rsid w:val="00BF109C"/>
    <w:rsid w:val="00BF179F"/>
    <w:rsid w:val="00BF34FA"/>
    <w:rsid w:val="00BF4CA8"/>
    <w:rsid w:val="00C004B6"/>
    <w:rsid w:val="00C047A7"/>
    <w:rsid w:val="00C05DE5"/>
    <w:rsid w:val="00C1074C"/>
    <w:rsid w:val="00C11F38"/>
    <w:rsid w:val="00C131F8"/>
    <w:rsid w:val="00C138E6"/>
    <w:rsid w:val="00C17F39"/>
    <w:rsid w:val="00C317D8"/>
    <w:rsid w:val="00C328D4"/>
    <w:rsid w:val="00C33027"/>
    <w:rsid w:val="00C34E12"/>
    <w:rsid w:val="00C35883"/>
    <w:rsid w:val="00C37667"/>
    <w:rsid w:val="00C3777C"/>
    <w:rsid w:val="00C42868"/>
    <w:rsid w:val="00C435DB"/>
    <w:rsid w:val="00C44D73"/>
    <w:rsid w:val="00C50B42"/>
    <w:rsid w:val="00C516FF"/>
    <w:rsid w:val="00C52BFA"/>
    <w:rsid w:val="00C53D1D"/>
    <w:rsid w:val="00C53F26"/>
    <w:rsid w:val="00C540BC"/>
    <w:rsid w:val="00C54115"/>
    <w:rsid w:val="00C548E7"/>
    <w:rsid w:val="00C64F7D"/>
    <w:rsid w:val="00C6604C"/>
    <w:rsid w:val="00C6650E"/>
    <w:rsid w:val="00C67309"/>
    <w:rsid w:val="00C71671"/>
    <w:rsid w:val="00C756E2"/>
    <w:rsid w:val="00C7614E"/>
    <w:rsid w:val="00C80D60"/>
    <w:rsid w:val="00C82AA7"/>
    <w:rsid w:val="00C82FBD"/>
    <w:rsid w:val="00C850FA"/>
    <w:rsid w:val="00C85267"/>
    <w:rsid w:val="00C85520"/>
    <w:rsid w:val="00C861B4"/>
    <w:rsid w:val="00C8721B"/>
    <w:rsid w:val="00C91E32"/>
    <w:rsid w:val="00C9372C"/>
    <w:rsid w:val="00C9470E"/>
    <w:rsid w:val="00C95CEB"/>
    <w:rsid w:val="00C9609D"/>
    <w:rsid w:val="00CA1054"/>
    <w:rsid w:val="00CA25F8"/>
    <w:rsid w:val="00CA2BC2"/>
    <w:rsid w:val="00CA42E6"/>
    <w:rsid w:val="00CA505D"/>
    <w:rsid w:val="00CA63EB"/>
    <w:rsid w:val="00CA657A"/>
    <w:rsid w:val="00CA69F1"/>
    <w:rsid w:val="00CB16A4"/>
    <w:rsid w:val="00CB3E69"/>
    <w:rsid w:val="00CB6991"/>
    <w:rsid w:val="00CB75C3"/>
    <w:rsid w:val="00CC5D4F"/>
    <w:rsid w:val="00CC6194"/>
    <w:rsid w:val="00CC6305"/>
    <w:rsid w:val="00CC78A5"/>
    <w:rsid w:val="00CD0516"/>
    <w:rsid w:val="00CD462D"/>
    <w:rsid w:val="00CD756B"/>
    <w:rsid w:val="00CE0CE2"/>
    <w:rsid w:val="00CE1D9A"/>
    <w:rsid w:val="00CE2913"/>
    <w:rsid w:val="00CE734F"/>
    <w:rsid w:val="00CF09D8"/>
    <w:rsid w:val="00CF112E"/>
    <w:rsid w:val="00CF5F4F"/>
    <w:rsid w:val="00D02F82"/>
    <w:rsid w:val="00D05C2B"/>
    <w:rsid w:val="00D07C6D"/>
    <w:rsid w:val="00D102E9"/>
    <w:rsid w:val="00D105AD"/>
    <w:rsid w:val="00D15725"/>
    <w:rsid w:val="00D175E8"/>
    <w:rsid w:val="00D20572"/>
    <w:rsid w:val="00D2110F"/>
    <w:rsid w:val="00D218DC"/>
    <w:rsid w:val="00D21E93"/>
    <w:rsid w:val="00D24E56"/>
    <w:rsid w:val="00D26FFF"/>
    <w:rsid w:val="00D31643"/>
    <w:rsid w:val="00D31AEB"/>
    <w:rsid w:val="00D32ECD"/>
    <w:rsid w:val="00D361E4"/>
    <w:rsid w:val="00D37471"/>
    <w:rsid w:val="00D375D8"/>
    <w:rsid w:val="00D42492"/>
    <w:rsid w:val="00D439F6"/>
    <w:rsid w:val="00D442AF"/>
    <w:rsid w:val="00D459C6"/>
    <w:rsid w:val="00D45B48"/>
    <w:rsid w:val="00D461EA"/>
    <w:rsid w:val="00D50729"/>
    <w:rsid w:val="00D50C19"/>
    <w:rsid w:val="00D5379E"/>
    <w:rsid w:val="00D55013"/>
    <w:rsid w:val="00D56FB8"/>
    <w:rsid w:val="00D6109B"/>
    <w:rsid w:val="00D62643"/>
    <w:rsid w:val="00D64C0F"/>
    <w:rsid w:val="00D65F35"/>
    <w:rsid w:val="00D70C99"/>
    <w:rsid w:val="00D7278E"/>
    <w:rsid w:val="00D729C9"/>
    <w:rsid w:val="00D72EFE"/>
    <w:rsid w:val="00D7438D"/>
    <w:rsid w:val="00D76227"/>
    <w:rsid w:val="00D7654C"/>
    <w:rsid w:val="00D77DF1"/>
    <w:rsid w:val="00D81E66"/>
    <w:rsid w:val="00D86AFF"/>
    <w:rsid w:val="00D90EA2"/>
    <w:rsid w:val="00D9381E"/>
    <w:rsid w:val="00D93831"/>
    <w:rsid w:val="00D95A44"/>
    <w:rsid w:val="00D95D16"/>
    <w:rsid w:val="00D960EF"/>
    <w:rsid w:val="00D97C76"/>
    <w:rsid w:val="00DA46B9"/>
    <w:rsid w:val="00DB02B4"/>
    <w:rsid w:val="00DB03E3"/>
    <w:rsid w:val="00DB538D"/>
    <w:rsid w:val="00DB6376"/>
    <w:rsid w:val="00DC275C"/>
    <w:rsid w:val="00DC4B0D"/>
    <w:rsid w:val="00DC624B"/>
    <w:rsid w:val="00DC7FE1"/>
    <w:rsid w:val="00DD3F3F"/>
    <w:rsid w:val="00DD5521"/>
    <w:rsid w:val="00DD5572"/>
    <w:rsid w:val="00DD61E4"/>
    <w:rsid w:val="00DD78D7"/>
    <w:rsid w:val="00DE46E8"/>
    <w:rsid w:val="00DE5D80"/>
    <w:rsid w:val="00DF1D62"/>
    <w:rsid w:val="00DF57B3"/>
    <w:rsid w:val="00DF58CD"/>
    <w:rsid w:val="00DF65DE"/>
    <w:rsid w:val="00E019A5"/>
    <w:rsid w:val="00E02EC8"/>
    <w:rsid w:val="00E037F5"/>
    <w:rsid w:val="00E03B4B"/>
    <w:rsid w:val="00E04ECB"/>
    <w:rsid w:val="00E05A09"/>
    <w:rsid w:val="00E06CA1"/>
    <w:rsid w:val="00E15139"/>
    <w:rsid w:val="00E172B8"/>
    <w:rsid w:val="00E17FB4"/>
    <w:rsid w:val="00E20B75"/>
    <w:rsid w:val="00E20D7B"/>
    <w:rsid w:val="00E214F2"/>
    <w:rsid w:val="00E2371E"/>
    <w:rsid w:val="00E24553"/>
    <w:rsid w:val="00E24BD7"/>
    <w:rsid w:val="00E26523"/>
    <w:rsid w:val="00E26809"/>
    <w:rsid w:val="00E268E9"/>
    <w:rsid w:val="00E27B87"/>
    <w:rsid w:val="00E3387B"/>
    <w:rsid w:val="00E3412D"/>
    <w:rsid w:val="00E34258"/>
    <w:rsid w:val="00E34AC3"/>
    <w:rsid w:val="00E3676B"/>
    <w:rsid w:val="00E369DF"/>
    <w:rsid w:val="00E4000E"/>
    <w:rsid w:val="00E40BF1"/>
    <w:rsid w:val="00E51F22"/>
    <w:rsid w:val="00E55E56"/>
    <w:rsid w:val="00E57322"/>
    <w:rsid w:val="00E601BD"/>
    <w:rsid w:val="00E628CB"/>
    <w:rsid w:val="00E62AD9"/>
    <w:rsid w:val="00E638C8"/>
    <w:rsid w:val="00E72B49"/>
    <w:rsid w:val="00E72CF0"/>
    <w:rsid w:val="00E7394E"/>
    <w:rsid w:val="00E7509B"/>
    <w:rsid w:val="00E777FB"/>
    <w:rsid w:val="00E81A77"/>
    <w:rsid w:val="00E84B1B"/>
    <w:rsid w:val="00E84C49"/>
    <w:rsid w:val="00E86590"/>
    <w:rsid w:val="00E907FF"/>
    <w:rsid w:val="00E9416E"/>
    <w:rsid w:val="00EA306B"/>
    <w:rsid w:val="00EA3323"/>
    <w:rsid w:val="00EA42D1"/>
    <w:rsid w:val="00EA42EF"/>
    <w:rsid w:val="00EA5FBF"/>
    <w:rsid w:val="00EB108B"/>
    <w:rsid w:val="00EB2D7F"/>
    <w:rsid w:val="00EB2DD1"/>
    <w:rsid w:val="00EB6A22"/>
    <w:rsid w:val="00EB6B37"/>
    <w:rsid w:val="00EB7018"/>
    <w:rsid w:val="00EB738A"/>
    <w:rsid w:val="00EC0C88"/>
    <w:rsid w:val="00EC10E1"/>
    <w:rsid w:val="00EC29FE"/>
    <w:rsid w:val="00ED1E81"/>
    <w:rsid w:val="00ED3A3D"/>
    <w:rsid w:val="00ED538A"/>
    <w:rsid w:val="00ED6FBC"/>
    <w:rsid w:val="00EE21A5"/>
    <w:rsid w:val="00EE2F16"/>
    <w:rsid w:val="00EE3861"/>
    <w:rsid w:val="00EE4A81"/>
    <w:rsid w:val="00EF086B"/>
    <w:rsid w:val="00EF0A56"/>
    <w:rsid w:val="00EF1E2B"/>
    <w:rsid w:val="00EF2E73"/>
    <w:rsid w:val="00EF5C92"/>
    <w:rsid w:val="00EF7683"/>
    <w:rsid w:val="00EF7A2D"/>
    <w:rsid w:val="00F03999"/>
    <w:rsid w:val="00F045FF"/>
    <w:rsid w:val="00F04F8D"/>
    <w:rsid w:val="00F04FBF"/>
    <w:rsid w:val="00F10AD0"/>
    <w:rsid w:val="00F1131F"/>
    <w:rsid w:val="00F116CC"/>
    <w:rsid w:val="00F12BD1"/>
    <w:rsid w:val="00F13045"/>
    <w:rsid w:val="00F14C00"/>
    <w:rsid w:val="00F15327"/>
    <w:rsid w:val="00F16744"/>
    <w:rsid w:val="00F168CF"/>
    <w:rsid w:val="00F213F0"/>
    <w:rsid w:val="00F2555C"/>
    <w:rsid w:val="00F25D70"/>
    <w:rsid w:val="00F277D5"/>
    <w:rsid w:val="00F27CFB"/>
    <w:rsid w:val="00F27E91"/>
    <w:rsid w:val="00F30EAB"/>
    <w:rsid w:val="00F31DF3"/>
    <w:rsid w:val="00F33ACD"/>
    <w:rsid w:val="00F33AE5"/>
    <w:rsid w:val="00F3597D"/>
    <w:rsid w:val="00F37F10"/>
    <w:rsid w:val="00F40DC6"/>
    <w:rsid w:val="00F41F6E"/>
    <w:rsid w:val="00F4376D"/>
    <w:rsid w:val="00F45399"/>
    <w:rsid w:val="00F465EA"/>
    <w:rsid w:val="00F478AE"/>
    <w:rsid w:val="00F47CD6"/>
    <w:rsid w:val="00F5182D"/>
    <w:rsid w:val="00F51FE0"/>
    <w:rsid w:val="00F532FC"/>
    <w:rsid w:val="00F53CDF"/>
    <w:rsid w:val="00F54E7B"/>
    <w:rsid w:val="00F55A88"/>
    <w:rsid w:val="00F57818"/>
    <w:rsid w:val="00F64242"/>
    <w:rsid w:val="00F655CF"/>
    <w:rsid w:val="00F726D2"/>
    <w:rsid w:val="00F739E7"/>
    <w:rsid w:val="00F74005"/>
    <w:rsid w:val="00F741AC"/>
    <w:rsid w:val="00F7536C"/>
    <w:rsid w:val="00F76884"/>
    <w:rsid w:val="00F83D24"/>
    <w:rsid w:val="00F83DD9"/>
    <w:rsid w:val="00F83F40"/>
    <w:rsid w:val="00F86880"/>
    <w:rsid w:val="00F86F3D"/>
    <w:rsid w:val="00F9114D"/>
    <w:rsid w:val="00F94261"/>
    <w:rsid w:val="00F94D62"/>
    <w:rsid w:val="00F962A7"/>
    <w:rsid w:val="00F96762"/>
    <w:rsid w:val="00FA117A"/>
    <w:rsid w:val="00FA4EF9"/>
    <w:rsid w:val="00FA7ED7"/>
    <w:rsid w:val="00FB15F6"/>
    <w:rsid w:val="00FB20DC"/>
    <w:rsid w:val="00FB386A"/>
    <w:rsid w:val="00FB5297"/>
    <w:rsid w:val="00FC0786"/>
    <w:rsid w:val="00FC0E7F"/>
    <w:rsid w:val="00FC49EF"/>
    <w:rsid w:val="00FC6979"/>
    <w:rsid w:val="00FC7B0D"/>
    <w:rsid w:val="00FC7F7C"/>
    <w:rsid w:val="00FD18B7"/>
    <w:rsid w:val="00FD2810"/>
    <w:rsid w:val="00FE1015"/>
    <w:rsid w:val="00FE2911"/>
    <w:rsid w:val="00FE36E2"/>
    <w:rsid w:val="00FE71EF"/>
    <w:rsid w:val="00FF11AD"/>
    <w:rsid w:val="00FF2971"/>
    <w:rsid w:val="00FF34D4"/>
    <w:rsid w:val="00FF3798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paragraph" w:customStyle="1" w:styleId="PKTpunkt">
    <w:name w:val="PKT – punkt"/>
    <w:link w:val="PKTpunktZnak"/>
    <w:qFormat/>
    <w:rsid w:val="001D2ED7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KTpunktZnak">
    <w:name w:val="PKT – punkt Znak"/>
    <w:link w:val="PKTpunkt"/>
    <w:locked/>
    <w:rsid w:val="001D2ED7"/>
    <w:rPr>
      <w:rFonts w:ascii="Times" w:hAnsi="Times" w:cs="Arial"/>
      <w:bCs/>
      <w:sz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qFormat/>
    <w:rsid w:val="004447C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rsid w:val="004447C3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B14AF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B14AF6"/>
    <w:rPr>
      <w:rFonts w:ascii="Times" w:hAnsi="Times" w:cs="Arial"/>
      <w:sz w:val="24"/>
      <w:lang w:val="pl-PL" w:eastAsia="pl-PL" w:bidi="ar-SA"/>
    </w:rPr>
  </w:style>
  <w:style w:type="paragraph" w:styleId="Tekstpodstawowy">
    <w:name w:val="Body Text"/>
    <w:basedOn w:val="Normalny"/>
    <w:rsid w:val="00F130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DE46E8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">
    <w:name w:val="p"/>
    <w:rsid w:val="00136A46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0165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ytakt">
    <w:name w:val="tytakt"/>
    <w:basedOn w:val="Normalny"/>
    <w:rsid w:val="00073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rsid w:val="00073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73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paragraph" w:customStyle="1" w:styleId="PKTpunkt">
    <w:name w:val="PKT – punkt"/>
    <w:link w:val="PKTpunktZnak"/>
    <w:qFormat/>
    <w:rsid w:val="001D2ED7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KTpunktZnak">
    <w:name w:val="PKT – punkt Znak"/>
    <w:link w:val="PKTpunkt"/>
    <w:locked/>
    <w:rsid w:val="001D2ED7"/>
    <w:rPr>
      <w:rFonts w:ascii="Times" w:hAnsi="Times" w:cs="Arial"/>
      <w:bCs/>
      <w:sz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qFormat/>
    <w:rsid w:val="004447C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rsid w:val="004447C3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B14AF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B14AF6"/>
    <w:rPr>
      <w:rFonts w:ascii="Times" w:hAnsi="Times" w:cs="Arial"/>
      <w:sz w:val="24"/>
      <w:lang w:val="pl-PL" w:eastAsia="pl-PL" w:bidi="ar-SA"/>
    </w:rPr>
  </w:style>
  <w:style w:type="paragraph" w:styleId="Tekstpodstawowy">
    <w:name w:val="Body Text"/>
    <w:basedOn w:val="Normalny"/>
    <w:rsid w:val="00F130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DE46E8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">
    <w:name w:val="p"/>
    <w:rsid w:val="00136A46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0165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ytakt">
    <w:name w:val="tytakt"/>
    <w:basedOn w:val="Normalny"/>
    <w:rsid w:val="00073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rsid w:val="00073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73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2014-07-09T12:43:00Z</cp:lastPrinted>
  <dcterms:created xsi:type="dcterms:W3CDTF">2015-09-24T14:00:00Z</dcterms:created>
  <dcterms:modified xsi:type="dcterms:W3CDTF">2015-09-24T14:00:00Z</dcterms:modified>
</cp:coreProperties>
</file>